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A8ED" w14:textId="77777777" w:rsidR="00F710B2" w:rsidRDefault="00F710B2" w:rsidP="007E6797">
      <w:pPr>
        <w:widowControl w:val="0"/>
        <w:tabs>
          <w:tab w:val="left" w:pos="3627"/>
          <w:tab w:val="center" w:pos="4680"/>
        </w:tabs>
        <w:rPr>
          <w:bCs/>
        </w:rPr>
      </w:pPr>
      <w:bookmarkStart w:id="0" w:name="_GoBack"/>
      <w:bookmarkEnd w:id="0"/>
    </w:p>
    <w:p w14:paraId="77A4A153" w14:textId="77777777" w:rsidR="007618E9" w:rsidRDefault="007618E9" w:rsidP="007E6797">
      <w:pPr>
        <w:widowControl w:val="0"/>
        <w:tabs>
          <w:tab w:val="left" w:pos="3627"/>
          <w:tab w:val="center" w:pos="4680"/>
        </w:tabs>
        <w:rPr>
          <w:bCs/>
        </w:rPr>
      </w:pPr>
    </w:p>
    <w:p w14:paraId="01CDEE42" w14:textId="77777777" w:rsidR="007618E9" w:rsidRPr="00D45A19" w:rsidRDefault="007618E9" w:rsidP="007E6797">
      <w:pPr>
        <w:widowControl w:val="0"/>
        <w:tabs>
          <w:tab w:val="left" w:pos="3627"/>
          <w:tab w:val="center" w:pos="4680"/>
        </w:tabs>
        <w:rPr>
          <w:bCs/>
        </w:rPr>
      </w:pPr>
    </w:p>
    <w:p w14:paraId="4A05CD00" w14:textId="77777777" w:rsidR="007E6797" w:rsidRPr="00D45A19" w:rsidRDefault="007E6797" w:rsidP="007E6797">
      <w:pPr>
        <w:widowControl w:val="0"/>
        <w:tabs>
          <w:tab w:val="left" w:pos="3627"/>
          <w:tab w:val="center" w:pos="4680"/>
        </w:tabs>
        <w:rPr>
          <w:bCs/>
        </w:rPr>
      </w:pPr>
      <w:r w:rsidRPr="00D45A19">
        <w:rPr>
          <w:bCs/>
        </w:rPr>
        <w:tab/>
      </w:r>
      <w:r w:rsidRPr="00D45A19">
        <w:rPr>
          <w:bCs/>
        </w:rPr>
        <w:tab/>
      </w:r>
      <w:r w:rsidRPr="00D45A19">
        <w:rPr>
          <w:b/>
          <w:bCs/>
        </w:rPr>
        <w:t>MARTHA HODES</w:t>
      </w:r>
    </w:p>
    <w:p w14:paraId="555BFD51" w14:textId="200D303C" w:rsidR="00083050" w:rsidRPr="00D45A19" w:rsidRDefault="007E6797" w:rsidP="007618E9">
      <w:pPr>
        <w:widowControl w:val="0"/>
        <w:tabs>
          <w:tab w:val="center" w:pos="4680"/>
        </w:tabs>
        <w:jc w:val="center"/>
      </w:pPr>
      <w:r w:rsidRPr="00D45A19">
        <w:t xml:space="preserve">New York University </w:t>
      </w:r>
      <w:r w:rsidR="007618E9" w:rsidRPr="00D45A19">
        <w:sym w:font="Wingdings 2" w:char="F0A1"/>
      </w:r>
      <w:r w:rsidR="007618E9">
        <w:t xml:space="preserve"> </w:t>
      </w:r>
      <w:r w:rsidRPr="00D45A19">
        <w:rPr>
          <w:bCs/>
        </w:rPr>
        <w:softHyphen/>
      </w:r>
      <w:r w:rsidRPr="00D45A19">
        <w:rPr>
          <w:bCs/>
        </w:rPr>
        <w:softHyphen/>
      </w:r>
      <w:r w:rsidRPr="00D45A19">
        <w:rPr>
          <w:bCs/>
        </w:rPr>
        <w:softHyphen/>
      </w:r>
      <w:r w:rsidRPr="00D45A19">
        <w:rPr>
          <w:bCs/>
        </w:rPr>
        <w:softHyphen/>
      </w:r>
      <w:r w:rsidRPr="00D45A19">
        <w:rPr>
          <w:bCs/>
        </w:rPr>
        <w:softHyphen/>
      </w:r>
      <w:r w:rsidRPr="00D45A19">
        <w:rPr>
          <w:bCs/>
        </w:rPr>
        <w:softHyphen/>
      </w:r>
      <w:r w:rsidRPr="00D45A19">
        <w:t xml:space="preserve">Department of History </w:t>
      </w:r>
    </w:p>
    <w:p w14:paraId="306AD9FC" w14:textId="4511FD31" w:rsidR="007E6797" w:rsidRPr="00D45A19" w:rsidRDefault="007E6797" w:rsidP="007E6797">
      <w:pPr>
        <w:widowControl w:val="0"/>
        <w:tabs>
          <w:tab w:val="center" w:pos="4680"/>
        </w:tabs>
        <w:jc w:val="center"/>
        <w:rPr>
          <w:bCs/>
        </w:rPr>
      </w:pPr>
      <w:r w:rsidRPr="00D45A19">
        <w:t>53 Washington Sq. South, New York, NY 10012</w:t>
      </w:r>
    </w:p>
    <w:p w14:paraId="0E3977EF" w14:textId="77777777" w:rsidR="007E6797" w:rsidRPr="00D45A19" w:rsidRDefault="007E6797" w:rsidP="007E6797">
      <w:pPr>
        <w:widowControl w:val="0"/>
        <w:tabs>
          <w:tab w:val="center" w:pos="4680"/>
        </w:tabs>
        <w:jc w:val="center"/>
      </w:pPr>
      <w:r w:rsidRPr="00D45A19">
        <w:t xml:space="preserve">212-998-8612 </w:t>
      </w:r>
      <w:r w:rsidRPr="00D45A19">
        <w:sym w:font="Wingdings 2" w:char="F0A1"/>
      </w:r>
      <w:r w:rsidRPr="00D45A19">
        <w:t xml:space="preserve"> martha.hodes@nyu.edu</w:t>
      </w:r>
    </w:p>
    <w:p w14:paraId="4DBAC811" w14:textId="77777777" w:rsidR="007E6797" w:rsidRPr="00D45A19" w:rsidRDefault="00787E06" w:rsidP="007E6797">
      <w:pPr>
        <w:widowControl w:val="0"/>
        <w:tabs>
          <w:tab w:val="center" w:pos="4680"/>
        </w:tabs>
        <w:jc w:val="center"/>
      </w:pPr>
      <w:hyperlink r:id="rId7" w:history="1">
        <w:r w:rsidR="007E6797" w:rsidRPr="00D45A19">
          <w:rPr>
            <w:rStyle w:val="Hyperlink"/>
          </w:rPr>
          <w:t>MarthaHodes.com</w:t>
        </w:r>
      </w:hyperlink>
    </w:p>
    <w:p w14:paraId="119A0F84" w14:textId="77777777" w:rsidR="007E6797" w:rsidRPr="00D45A19" w:rsidRDefault="007E6797" w:rsidP="007E6797">
      <w:pPr>
        <w:widowControl w:val="0"/>
        <w:tabs>
          <w:tab w:val="center" w:pos="4680"/>
        </w:tabs>
      </w:pPr>
      <w:r w:rsidRPr="00D45A19">
        <w:tab/>
      </w:r>
    </w:p>
    <w:p w14:paraId="543A0C41" w14:textId="77777777" w:rsidR="007618E9" w:rsidRDefault="007618E9" w:rsidP="007E6797">
      <w:pPr>
        <w:widowControl w:val="0"/>
        <w:rPr>
          <w:b/>
          <w:bCs/>
          <w:u w:val="single"/>
        </w:rPr>
      </w:pPr>
    </w:p>
    <w:p w14:paraId="0A9EC7D5" w14:textId="77777777" w:rsidR="007E6797" w:rsidRPr="00D45A19" w:rsidRDefault="007E6797" w:rsidP="007E6797">
      <w:pPr>
        <w:widowControl w:val="0"/>
      </w:pPr>
      <w:r w:rsidRPr="00D45A19">
        <w:rPr>
          <w:b/>
          <w:bCs/>
          <w:u w:val="single"/>
        </w:rPr>
        <w:t>EDUCATION</w:t>
      </w:r>
    </w:p>
    <w:p w14:paraId="0864E5BD" w14:textId="77777777" w:rsidR="007E6797" w:rsidRPr="00D45A19" w:rsidRDefault="007E6797" w:rsidP="007E6797">
      <w:pPr>
        <w:widowControl w:val="0"/>
      </w:pPr>
      <w:r w:rsidRPr="00D45A19">
        <w:t>Princeton University, PhD 1991, MA 1987</w:t>
      </w:r>
    </w:p>
    <w:p w14:paraId="21CE2F58" w14:textId="77777777" w:rsidR="007E6797" w:rsidRPr="00D45A19" w:rsidRDefault="007E6797" w:rsidP="007E6797">
      <w:pPr>
        <w:widowControl w:val="0"/>
      </w:pPr>
      <w:r w:rsidRPr="00D45A19">
        <w:t>Harvard University, MA 1984</w:t>
      </w:r>
    </w:p>
    <w:p w14:paraId="7DFB18D5" w14:textId="77777777" w:rsidR="007E6797" w:rsidRPr="00D45A19" w:rsidRDefault="007E6797" w:rsidP="007E6797">
      <w:pPr>
        <w:widowControl w:val="0"/>
      </w:pPr>
      <w:r w:rsidRPr="00D45A19">
        <w:t>Bowdoin College, BA 1980</w:t>
      </w:r>
    </w:p>
    <w:p w14:paraId="24F4A9BA" w14:textId="77777777" w:rsidR="007E6797" w:rsidRPr="00D45A19" w:rsidRDefault="007E6797" w:rsidP="007E6797">
      <w:pPr>
        <w:widowControl w:val="0"/>
      </w:pPr>
    </w:p>
    <w:p w14:paraId="59201245" w14:textId="77777777" w:rsidR="007E6797" w:rsidRPr="00D45A19" w:rsidRDefault="007E6797" w:rsidP="007E6797">
      <w:pPr>
        <w:widowControl w:val="0"/>
      </w:pPr>
      <w:r w:rsidRPr="00D45A19">
        <w:rPr>
          <w:b/>
          <w:bCs/>
          <w:u w:val="single"/>
        </w:rPr>
        <w:t>TEACHING APPOINTMENTS</w:t>
      </w:r>
    </w:p>
    <w:p w14:paraId="3E69C8C5" w14:textId="77777777" w:rsidR="007E6797" w:rsidRPr="00D45A19" w:rsidRDefault="007E6797" w:rsidP="007E6797">
      <w:pPr>
        <w:widowControl w:val="0"/>
        <w:tabs>
          <w:tab w:val="right" w:pos="9360"/>
        </w:tabs>
      </w:pPr>
      <w:r w:rsidRPr="00D45A19">
        <w:t>New York University, Department of History</w:t>
      </w:r>
      <w:r w:rsidRPr="00D45A19">
        <w:tab/>
      </w:r>
    </w:p>
    <w:p w14:paraId="7B47F006" w14:textId="77777777" w:rsidR="007E6797" w:rsidRPr="00D45A19" w:rsidRDefault="007E6797" w:rsidP="007E6797">
      <w:pPr>
        <w:widowControl w:val="0"/>
      </w:pPr>
      <w:r w:rsidRPr="00D45A19">
        <w:t xml:space="preserve">     Full Professor, 2007-present</w:t>
      </w:r>
    </w:p>
    <w:p w14:paraId="11D01ACE" w14:textId="77777777" w:rsidR="007E6797" w:rsidRPr="00D45A19" w:rsidRDefault="007E6797" w:rsidP="007E6797">
      <w:pPr>
        <w:widowControl w:val="0"/>
      </w:pPr>
      <w:r w:rsidRPr="00D45A19">
        <w:t xml:space="preserve">     Associate Professor, 2000-07</w:t>
      </w:r>
    </w:p>
    <w:p w14:paraId="77A117CA" w14:textId="77777777" w:rsidR="007E6797" w:rsidRPr="00D45A19" w:rsidRDefault="007E6797" w:rsidP="007E6797">
      <w:pPr>
        <w:widowControl w:val="0"/>
      </w:pPr>
      <w:r w:rsidRPr="00D45A19">
        <w:t xml:space="preserve">     Assistant Professor, 1994-2000</w:t>
      </w:r>
    </w:p>
    <w:p w14:paraId="7A1AA11B" w14:textId="77777777" w:rsidR="007E6797" w:rsidRPr="00D45A19" w:rsidRDefault="007E6797" w:rsidP="007E6797">
      <w:pPr>
        <w:widowControl w:val="0"/>
      </w:pPr>
      <w:r w:rsidRPr="00D45A19">
        <w:t>University of California-Santa Cruz, Department of History</w:t>
      </w:r>
    </w:p>
    <w:p w14:paraId="6AA38B68" w14:textId="77777777" w:rsidR="007E6797" w:rsidRPr="00D45A19" w:rsidRDefault="007E6797" w:rsidP="007E6797">
      <w:pPr>
        <w:widowControl w:val="0"/>
      </w:pPr>
      <w:r w:rsidRPr="00D45A19">
        <w:t xml:space="preserve">     Assistant Professor, 1991-94 (tenure track)</w:t>
      </w:r>
    </w:p>
    <w:p w14:paraId="1F2805B3" w14:textId="77777777" w:rsidR="007E6797" w:rsidRPr="00D45A19" w:rsidRDefault="007E6797" w:rsidP="007E6797">
      <w:pPr>
        <w:widowControl w:val="0"/>
      </w:pPr>
    </w:p>
    <w:p w14:paraId="5D6F739A" w14:textId="77777777" w:rsidR="007E6797" w:rsidRPr="00D45A19" w:rsidRDefault="007E6797" w:rsidP="007E6797">
      <w:pPr>
        <w:widowControl w:val="0"/>
      </w:pPr>
      <w:r w:rsidRPr="00D45A19">
        <w:rPr>
          <w:u w:val="single"/>
        </w:rPr>
        <w:t>special appointments</w:t>
      </w:r>
    </w:p>
    <w:p w14:paraId="17B2B10A" w14:textId="77777777" w:rsidR="007E6797" w:rsidRPr="00D45A19" w:rsidRDefault="007E6797" w:rsidP="007E6797">
      <w:pPr>
        <w:widowControl w:val="0"/>
      </w:pPr>
      <w:r w:rsidRPr="00D45A19">
        <w:t>Princeton University, Department of History</w:t>
      </w:r>
    </w:p>
    <w:p w14:paraId="3D3E9B28" w14:textId="35003BA6" w:rsidR="007E6797" w:rsidRPr="00D45A19" w:rsidRDefault="007E6797" w:rsidP="007E6797">
      <w:pPr>
        <w:widowControl w:val="0"/>
      </w:pPr>
      <w:r w:rsidRPr="00D45A19">
        <w:t xml:space="preserve">   </w:t>
      </w:r>
      <w:r w:rsidR="007618E9">
        <w:t xml:space="preserve">  </w:t>
      </w:r>
      <w:r w:rsidRPr="00D45A19">
        <w:t>Visiting Professor, Spring 2010</w:t>
      </w:r>
    </w:p>
    <w:p w14:paraId="25D33529" w14:textId="77777777" w:rsidR="007E6797" w:rsidRPr="00D45A19" w:rsidRDefault="007E6797" w:rsidP="007E6797">
      <w:pPr>
        <w:widowControl w:val="0"/>
      </w:pPr>
      <w:r w:rsidRPr="00D45A19">
        <w:t>Fulbright Scholar, History Institute, Friedrich Schiller University-Jena, Germany</w:t>
      </w:r>
    </w:p>
    <w:p w14:paraId="32AB2164" w14:textId="64FD1E94" w:rsidR="007E6797" w:rsidRPr="00D45A19" w:rsidRDefault="007E6797" w:rsidP="007E6797">
      <w:pPr>
        <w:widowControl w:val="0"/>
      </w:pPr>
      <w:r w:rsidRPr="00D45A19">
        <w:t xml:space="preserve">    </w:t>
      </w:r>
      <w:r w:rsidR="007618E9">
        <w:t xml:space="preserve">  </w:t>
      </w:r>
      <w:r w:rsidRPr="00D45A19">
        <w:t>Senior Lecturer, Spring 2009</w:t>
      </w:r>
    </w:p>
    <w:p w14:paraId="6A2CB558" w14:textId="77777777" w:rsidR="007E6797" w:rsidRPr="00D45A19" w:rsidRDefault="007E6797" w:rsidP="007E6797">
      <w:pPr>
        <w:widowControl w:val="0"/>
        <w:rPr>
          <w:bCs/>
        </w:rPr>
      </w:pPr>
    </w:p>
    <w:p w14:paraId="5035DDC4" w14:textId="77777777" w:rsidR="007E6797" w:rsidRPr="00D45A19" w:rsidRDefault="007E6797" w:rsidP="007E6797">
      <w:pPr>
        <w:widowControl w:val="0"/>
        <w:rPr>
          <w:bCs/>
        </w:rPr>
      </w:pPr>
      <w:r w:rsidRPr="00D45A19">
        <w:rPr>
          <w:b/>
          <w:bCs/>
          <w:u w:val="single"/>
        </w:rPr>
        <w:t>PUBLICATIONS</w:t>
      </w:r>
    </w:p>
    <w:p w14:paraId="3D897827" w14:textId="77777777" w:rsidR="007E6797" w:rsidRPr="00D45A19" w:rsidRDefault="007E6797" w:rsidP="007E6797">
      <w:pPr>
        <w:widowControl w:val="0"/>
        <w:rPr>
          <w:iCs/>
        </w:rPr>
      </w:pPr>
      <w:r w:rsidRPr="00D45A19">
        <w:rPr>
          <w:b/>
          <w:bCs/>
        </w:rPr>
        <w:t>Books</w:t>
      </w:r>
    </w:p>
    <w:p w14:paraId="5DD342BD" w14:textId="77777777" w:rsidR="007E6797" w:rsidRPr="00D45A19" w:rsidRDefault="007E6797" w:rsidP="007E6797">
      <w:pPr>
        <w:widowControl w:val="0"/>
        <w:rPr>
          <w:iCs/>
        </w:rPr>
      </w:pPr>
      <w:r w:rsidRPr="00D45A19">
        <w:rPr>
          <w:i/>
          <w:iCs/>
        </w:rPr>
        <w:t>Mourning Lincoln</w:t>
      </w:r>
      <w:r w:rsidRPr="00D45A19">
        <w:rPr>
          <w:iCs/>
        </w:rPr>
        <w:t xml:space="preserve"> </w:t>
      </w:r>
    </w:p>
    <w:p w14:paraId="0CB42CF2" w14:textId="77777777" w:rsidR="00A671B2" w:rsidRPr="00D45A19" w:rsidRDefault="007E6797" w:rsidP="007E6797">
      <w:pPr>
        <w:widowControl w:val="0"/>
        <w:rPr>
          <w:iCs/>
        </w:rPr>
      </w:pPr>
      <w:r w:rsidRPr="00D45A19">
        <w:rPr>
          <w:iCs/>
        </w:rPr>
        <w:t>New Haven: Yale University Press, 2015; paperback and audiobook, 2016</w:t>
      </w:r>
      <w:r w:rsidR="00A671B2" w:rsidRPr="00D45A19">
        <w:rPr>
          <w:iCs/>
        </w:rPr>
        <w:t xml:space="preserve"> </w:t>
      </w:r>
    </w:p>
    <w:p w14:paraId="772D030C" w14:textId="2C4591C7" w:rsidR="007E6797" w:rsidRPr="00D45A19" w:rsidRDefault="00C6191B" w:rsidP="007E6797">
      <w:pPr>
        <w:widowControl w:val="0"/>
        <w:rPr>
          <w:iCs/>
        </w:rPr>
      </w:pPr>
      <w:r>
        <w:rPr>
          <w:iCs/>
        </w:rPr>
        <w:t>*</w:t>
      </w:r>
      <w:r w:rsidR="00A671B2" w:rsidRPr="00D45A19">
        <w:rPr>
          <w:iCs/>
        </w:rPr>
        <w:t xml:space="preserve">Lincoln </w:t>
      </w:r>
      <w:r w:rsidR="00FC5E05">
        <w:rPr>
          <w:iCs/>
        </w:rPr>
        <w:t xml:space="preserve">Book </w:t>
      </w:r>
      <w:r w:rsidR="00A671B2" w:rsidRPr="00D45A19">
        <w:rPr>
          <w:iCs/>
        </w:rPr>
        <w:t>Prize, Gilder Lehrman</w:t>
      </w:r>
      <w:r w:rsidR="00722353" w:rsidRPr="00D45A19">
        <w:rPr>
          <w:iCs/>
        </w:rPr>
        <w:t xml:space="preserve"> Institute of American History</w:t>
      </w:r>
    </w:p>
    <w:p w14:paraId="47A04276" w14:textId="0B7FB6B5" w:rsidR="0080374B" w:rsidRPr="00D45A19" w:rsidRDefault="00C6191B" w:rsidP="007E6797">
      <w:pPr>
        <w:widowControl w:val="0"/>
      </w:pPr>
      <w:r>
        <w:rPr>
          <w:bCs/>
        </w:rPr>
        <w:t>*</w:t>
      </w:r>
      <w:r w:rsidR="0080374B" w:rsidRPr="00D45A19">
        <w:rPr>
          <w:bCs/>
        </w:rPr>
        <w:t>Avery O. Craven Award, Organization of American Historians</w:t>
      </w:r>
    </w:p>
    <w:p w14:paraId="14DAD9F9" w14:textId="5EB3F3C2" w:rsidR="00A671B2" w:rsidRPr="00D45A19" w:rsidRDefault="00C6191B" w:rsidP="00A671B2">
      <w:pPr>
        <w:widowControl w:val="0"/>
        <w:rPr>
          <w:iCs/>
        </w:rPr>
      </w:pPr>
      <w:r>
        <w:rPr>
          <w:iCs/>
        </w:rPr>
        <w:t>*</w:t>
      </w:r>
      <w:r w:rsidR="008614E4" w:rsidRPr="00D45A19">
        <w:rPr>
          <w:iCs/>
        </w:rPr>
        <w:t>Longlist Finalist, N</w:t>
      </w:r>
      <w:r w:rsidR="00A671B2" w:rsidRPr="00D45A19">
        <w:rPr>
          <w:iCs/>
        </w:rPr>
        <w:t>ati</w:t>
      </w:r>
      <w:r w:rsidR="00184079" w:rsidRPr="00D45A19">
        <w:rPr>
          <w:iCs/>
        </w:rPr>
        <w:t xml:space="preserve">onal Book Award for nonfiction </w:t>
      </w:r>
      <w:r w:rsidR="00A671B2" w:rsidRPr="00D45A19">
        <w:rPr>
          <w:iCs/>
        </w:rPr>
        <w:t>(1 of 10)</w:t>
      </w:r>
    </w:p>
    <w:p w14:paraId="2AE8ED9D" w14:textId="0A98D32C" w:rsidR="00A671B2" w:rsidRDefault="00C6191B" w:rsidP="00A671B2">
      <w:pPr>
        <w:widowControl w:val="0"/>
        <w:rPr>
          <w:iCs/>
        </w:rPr>
      </w:pPr>
      <w:r>
        <w:rPr>
          <w:iCs/>
        </w:rPr>
        <w:t>*</w:t>
      </w:r>
      <w:r w:rsidR="00A671B2" w:rsidRPr="00D45A19">
        <w:rPr>
          <w:iCs/>
        </w:rPr>
        <w:t xml:space="preserve">Best Books of 2015, </w:t>
      </w:r>
      <w:r w:rsidR="00A671B2" w:rsidRPr="00D45A19">
        <w:rPr>
          <w:i/>
          <w:iCs/>
        </w:rPr>
        <w:t>Wall Street Journal</w:t>
      </w:r>
      <w:r w:rsidR="00A671B2" w:rsidRPr="00D45A19">
        <w:rPr>
          <w:iCs/>
        </w:rPr>
        <w:t xml:space="preserve"> </w:t>
      </w:r>
    </w:p>
    <w:p w14:paraId="771A29E0" w14:textId="77777777" w:rsidR="007618E9" w:rsidRDefault="007618E9" w:rsidP="007618E9">
      <w:pPr>
        <w:widowControl w:val="0"/>
        <w:autoSpaceDE w:val="0"/>
        <w:autoSpaceDN w:val="0"/>
        <w:adjustRightInd w:val="0"/>
        <w:rPr>
          <w:bCs/>
        </w:rPr>
      </w:pPr>
      <w:r>
        <w:rPr>
          <w:bCs/>
        </w:rPr>
        <w:t xml:space="preserve">*Best Civil War Books of 2015, </w:t>
      </w:r>
      <w:r>
        <w:rPr>
          <w:bCs/>
          <w:i/>
        </w:rPr>
        <w:t>Civil War Monitor</w:t>
      </w:r>
      <w:r>
        <w:rPr>
          <w:bCs/>
        </w:rPr>
        <w:t xml:space="preserve"> </w:t>
      </w:r>
    </w:p>
    <w:p w14:paraId="44F076CD" w14:textId="34BBFFB8" w:rsidR="00A671B2" w:rsidRPr="00D45A19" w:rsidRDefault="00C6191B" w:rsidP="00A671B2">
      <w:pPr>
        <w:widowControl w:val="0"/>
        <w:rPr>
          <w:iCs/>
        </w:rPr>
      </w:pPr>
      <w:r>
        <w:rPr>
          <w:iCs/>
        </w:rPr>
        <w:t>*</w:t>
      </w:r>
      <w:r w:rsidR="00A671B2" w:rsidRPr="00D45A19">
        <w:rPr>
          <w:iCs/>
        </w:rPr>
        <w:t xml:space="preserve">Reviewed in Sunday </w:t>
      </w:r>
      <w:r w:rsidR="00A671B2" w:rsidRPr="00A87CAB">
        <w:rPr>
          <w:i/>
          <w:iCs/>
        </w:rPr>
        <w:t>New York Times Book Review</w:t>
      </w:r>
      <w:r w:rsidR="00A671B2" w:rsidRPr="00D45A19">
        <w:rPr>
          <w:iCs/>
        </w:rPr>
        <w:t>, front page</w:t>
      </w:r>
    </w:p>
    <w:p w14:paraId="580A7D59" w14:textId="46D46DEF" w:rsidR="00A671B2" w:rsidRPr="00A87CAB" w:rsidRDefault="007618E9" w:rsidP="00A671B2">
      <w:pPr>
        <w:widowControl w:val="0"/>
        <w:rPr>
          <w:iCs/>
        </w:rPr>
      </w:pPr>
      <w:r>
        <w:rPr>
          <w:iCs/>
        </w:rPr>
        <w:t xml:space="preserve">  </w:t>
      </w:r>
      <w:r w:rsidR="00A671B2" w:rsidRPr="00D45A19">
        <w:rPr>
          <w:iCs/>
        </w:rPr>
        <w:t xml:space="preserve">Editor’s Choice, </w:t>
      </w:r>
      <w:r>
        <w:rPr>
          <w:iCs/>
        </w:rPr>
        <w:t xml:space="preserve">Sunday </w:t>
      </w:r>
      <w:r w:rsidR="00A671B2" w:rsidRPr="00D45A19">
        <w:rPr>
          <w:i/>
          <w:iCs/>
        </w:rPr>
        <w:t>New York Times Book Review</w:t>
      </w:r>
      <w:r w:rsidR="00A671B2" w:rsidRPr="00A87CAB">
        <w:rPr>
          <w:iCs/>
        </w:rPr>
        <w:t xml:space="preserve"> </w:t>
      </w:r>
    </w:p>
    <w:p w14:paraId="2577A83C" w14:textId="6CB6BE81" w:rsidR="00A671B2" w:rsidRPr="00D45A19" w:rsidRDefault="00C6191B" w:rsidP="00A671B2">
      <w:pPr>
        <w:widowControl w:val="0"/>
        <w:rPr>
          <w:iCs/>
        </w:rPr>
      </w:pPr>
      <w:r>
        <w:rPr>
          <w:iCs/>
        </w:rPr>
        <w:t>*</w:t>
      </w:r>
      <w:r w:rsidR="00A671B2" w:rsidRPr="00D45A19">
        <w:rPr>
          <w:iCs/>
        </w:rPr>
        <w:t xml:space="preserve">Reviewed in </w:t>
      </w:r>
      <w:r w:rsidR="00A671B2" w:rsidRPr="00D45A19">
        <w:rPr>
          <w:i/>
          <w:iCs/>
        </w:rPr>
        <w:t>Washington Post</w:t>
      </w:r>
      <w:r w:rsidR="00A671B2" w:rsidRPr="00D45A19">
        <w:rPr>
          <w:iCs/>
        </w:rPr>
        <w:t xml:space="preserve"> </w:t>
      </w:r>
    </w:p>
    <w:p w14:paraId="7A7DC4A9" w14:textId="40128302" w:rsidR="00A671B2" w:rsidRDefault="00C6191B" w:rsidP="009600E3">
      <w:pPr>
        <w:widowControl w:val="0"/>
        <w:tabs>
          <w:tab w:val="left" w:pos="5330"/>
        </w:tabs>
        <w:rPr>
          <w:iCs/>
        </w:rPr>
      </w:pPr>
      <w:r>
        <w:rPr>
          <w:iCs/>
        </w:rPr>
        <w:t>*</w:t>
      </w:r>
      <w:r w:rsidR="00A671B2" w:rsidRPr="00D45A19">
        <w:rPr>
          <w:iCs/>
        </w:rPr>
        <w:t xml:space="preserve">Reviewed in </w:t>
      </w:r>
      <w:r w:rsidR="00A671B2" w:rsidRPr="00D45A19">
        <w:rPr>
          <w:i/>
          <w:iCs/>
        </w:rPr>
        <w:t>Wall Street Journal Weekend</w:t>
      </w:r>
      <w:r w:rsidR="00A671B2" w:rsidRPr="00D45A19">
        <w:rPr>
          <w:iCs/>
        </w:rPr>
        <w:t xml:space="preserve"> </w:t>
      </w:r>
      <w:r w:rsidR="009600E3">
        <w:rPr>
          <w:iCs/>
        </w:rPr>
        <w:tab/>
      </w:r>
    </w:p>
    <w:p w14:paraId="4C9419BB" w14:textId="5FEA063A" w:rsidR="006657F9" w:rsidRPr="00D45A19" w:rsidRDefault="006657F9" w:rsidP="006657F9">
      <w:pPr>
        <w:widowControl w:val="0"/>
        <w:rPr>
          <w:iCs/>
        </w:rPr>
      </w:pPr>
      <w:r>
        <w:rPr>
          <w:bCs/>
        </w:rPr>
        <w:t xml:space="preserve">*What to Read in the New Year, 2015, </w:t>
      </w:r>
      <w:r>
        <w:rPr>
          <w:bCs/>
          <w:i/>
        </w:rPr>
        <w:t>Newsday</w:t>
      </w:r>
    </w:p>
    <w:p w14:paraId="56642F99" w14:textId="77777777" w:rsidR="006657F9" w:rsidRPr="00064B06" w:rsidRDefault="006657F9" w:rsidP="006657F9">
      <w:pPr>
        <w:widowControl w:val="0"/>
        <w:autoSpaceDE w:val="0"/>
        <w:autoSpaceDN w:val="0"/>
        <w:adjustRightInd w:val="0"/>
        <w:rPr>
          <w:bCs/>
        </w:rPr>
      </w:pPr>
      <w:r>
        <w:rPr>
          <w:bCs/>
        </w:rPr>
        <w:t xml:space="preserve">*This Week’s Must-Read Books, April 2015, </w:t>
      </w:r>
      <w:r>
        <w:rPr>
          <w:bCs/>
          <w:i/>
        </w:rPr>
        <w:t>New York Post</w:t>
      </w:r>
    </w:p>
    <w:p w14:paraId="45EE7072" w14:textId="77777777" w:rsidR="007E6797" w:rsidRPr="00D45A19" w:rsidRDefault="007E6797" w:rsidP="007E6797">
      <w:r w:rsidRPr="00D45A19">
        <w:t xml:space="preserve">See </w:t>
      </w:r>
      <w:hyperlink r:id="rId8" w:history="1">
        <w:r w:rsidRPr="00D45A19">
          <w:rPr>
            <w:rStyle w:val="Hyperlink"/>
          </w:rPr>
          <w:t>MarthaHodes.com</w:t>
        </w:r>
      </w:hyperlink>
      <w:r w:rsidRPr="00D45A19">
        <w:t xml:space="preserve"> for reviews, interviews, and author appearances.</w:t>
      </w:r>
    </w:p>
    <w:p w14:paraId="675C925D" w14:textId="77777777" w:rsidR="007E6797" w:rsidRPr="00D45A19" w:rsidRDefault="007E6797" w:rsidP="007E6797">
      <w:pPr>
        <w:widowControl w:val="0"/>
      </w:pPr>
    </w:p>
    <w:p w14:paraId="6567E887" w14:textId="469A7B14" w:rsidR="007E6797" w:rsidRPr="00D45A19" w:rsidRDefault="007E6797" w:rsidP="007E6797">
      <w:pPr>
        <w:widowControl w:val="0"/>
      </w:pPr>
      <w:r w:rsidRPr="00D45A19">
        <w:rPr>
          <w:i/>
          <w:iCs/>
        </w:rPr>
        <w:lastRenderedPageBreak/>
        <w:t xml:space="preserve">The Sea Captain’s Wife: A True Story of Love, Race, and War in the Nineteenth Century </w:t>
      </w:r>
    </w:p>
    <w:p w14:paraId="5E506EB7" w14:textId="77777777" w:rsidR="007E6797" w:rsidRPr="00D45A19" w:rsidRDefault="007E6797" w:rsidP="007E6797">
      <w:pPr>
        <w:widowControl w:val="0"/>
      </w:pPr>
      <w:r w:rsidRPr="00D45A19">
        <w:t>New York: W.W. Norton, 2006; paperback, 2007.</w:t>
      </w:r>
    </w:p>
    <w:p w14:paraId="79898CC9" w14:textId="2C9C8F31" w:rsidR="00F710B2" w:rsidRPr="00D45A19" w:rsidRDefault="00C6191B" w:rsidP="00F710B2">
      <w:pPr>
        <w:widowControl w:val="0"/>
      </w:pPr>
      <w:r>
        <w:t>*</w:t>
      </w:r>
      <w:r w:rsidR="00F710B2" w:rsidRPr="00D45A19">
        <w:t>Finalist (</w:t>
      </w:r>
      <w:r w:rsidR="00B64C63">
        <w:t>1 of 3</w:t>
      </w:r>
      <w:r w:rsidR="00F710B2" w:rsidRPr="00D45A19">
        <w:t xml:space="preserve">), Lincoln </w:t>
      </w:r>
      <w:r w:rsidR="00FC5E05">
        <w:t xml:space="preserve">Book </w:t>
      </w:r>
      <w:r w:rsidR="00F710B2" w:rsidRPr="00D45A19">
        <w:t>Prize, Gilder Lehrman Institute of American History</w:t>
      </w:r>
    </w:p>
    <w:p w14:paraId="2CEB0257" w14:textId="43E1C0DE" w:rsidR="00F710B2" w:rsidRDefault="00C6191B" w:rsidP="00F710B2">
      <w:pPr>
        <w:widowControl w:val="0"/>
        <w:rPr>
          <w:i/>
        </w:rPr>
      </w:pPr>
      <w:r>
        <w:t>*</w:t>
      </w:r>
      <w:r w:rsidR="00F710B2" w:rsidRPr="00D45A19">
        <w:t xml:space="preserve">Reviewed in </w:t>
      </w:r>
      <w:r w:rsidR="00F710B2" w:rsidRPr="00D45A19">
        <w:rPr>
          <w:i/>
        </w:rPr>
        <w:t>Times Literary Supplement</w:t>
      </w:r>
    </w:p>
    <w:p w14:paraId="2B1B93EC" w14:textId="7FF39923" w:rsidR="00F43C7C" w:rsidRPr="00F43C7C" w:rsidRDefault="00F43C7C" w:rsidP="00F710B2">
      <w:pPr>
        <w:widowControl w:val="0"/>
      </w:pPr>
      <w:r>
        <w:t xml:space="preserve">*Reviewed in </w:t>
      </w:r>
      <w:r>
        <w:rPr>
          <w:i/>
        </w:rPr>
        <w:t>Entertainment Weekly</w:t>
      </w:r>
    </w:p>
    <w:p w14:paraId="4EC59F3E" w14:textId="0C623B6B" w:rsidR="00F710B2" w:rsidRPr="00A87CAB" w:rsidRDefault="00C6191B" w:rsidP="00F710B2">
      <w:pPr>
        <w:widowControl w:val="0"/>
        <w:rPr>
          <w:iCs/>
        </w:rPr>
      </w:pPr>
      <w:r>
        <w:t>*</w:t>
      </w:r>
      <w:r w:rsidR="00F710B2" w:rsidRPr="00D45A19">
        <w:t xml:space="preserve">Best Books of 2006, </w:t>
      </w:r>
      <w:r w:rsidR="00F710B2" w:rsidRPr="00D45A19">
        <w:rPr>
          <w:i/>
          <w:iCs/>
        </w:rPr>
        <w:t>Library Journal</w:t>
      </w:r>
    </w:p>
    <w:p w14:paraId="0E7AECFC" w14:textId="7E079125" w:rsidR="00F710B2" w:rsidRPr="00D45A19" w:rsidRDefault="00C6191B" w:rsidP="00F710B2">
      <w:pPr>
        <w:widowControl w:val="0"/>
      </w:pPr>
      <w:r>
        <w:t>*</w:t>
      </w:r>
      <w:r w:rsidR="00F710B2" w:rsidRPr="00D45A19">
        <w:t>Selection, Book of the Month Club, Literary Guild, Quality Paperback Book Club</w:t>
      </w:r>
    </w:p>
    <w:p w14:paraId="29D207FF" w14:textId="77777777" w:rsidR="00F710B2" w:rsidRPr="00D45A19" w:rsidRDefault="00F710B2" w:rsidP="007E6797">
      <w:pPr>
        <w:widowControl w:val="0"/>
      </w:pPr>
    </w:p>
    <w:p w14:paraId="7394C64B" w14:textId="77777777" w:rsidR="007E6797" w:rsidRPr="00D45A19" w:rsidRDefault="007E6797" w:rsidP="007E6797">
      <w:pPr>
        <w:widowControl w:val="0"/>
        <w:rPr>
          <w:iCs/>
        </w:rPr>
      </w:pPr>
      <w:r w:rsidRPr="00D45A19">
        <w:rPr>
          <w:i/>
          <w:iCs/>
        </w:rPr>
        <w:t>White Women, Black Men: Illicit Sex in the Nineteenth-Century South</w:t>
      </w:r>
      <w:r w:rsidRPr="00D45A19">
        <w:t xml:space="preserve"> </w:t>
      </w:r>
    </w:p>
    <w:p w14:paraId="2D882C46" w14:textId="77777777" w:rsidR="007E6797" w:rsidRPr="00D45A19" w:rsidRDefault="007E6797" w:rsidP="007E6797">
      <w:pPr>
        <w:widowControl w:val="0"/>
      </w:pPr>
      <w:r w:rsidRPr="00D45A19">
        <w:t>New Haven: Yale University Press, 1997; paperback, 1999.</w:t>
      </w:r>
    </w:p>
    <w:p w14:paraId="6E581720" w14:textId="76AA6E75" w:rsidR="00083050" w:rsidRPr="00D45A19" w:rsidRDefault="00C6191B" w:rsidP="00083050">
      <w:pPr>
        <w:widowControl w:val="0"/>
      </w:pPr>
      <w:r>
        <w:t>*</w:t>
      </w:r>
      <w:r w:rsidR="00083050" w:rsidRPr="00D45A19">
        <w:t xml:space="preserve">Allan Nevins Prize for Literary Distinction in the Writing of History, Society of American </w:t>
      </w:r>
    </w:p>
    <w:p w14:paraId="3AA8271F" w14:textId="4F10E3AD" w:rsidR="00083050" w:rsidRPr="00D45A19" w:rsidRDefault="00ED7CE7" w:rsidP="00083050">
      <w:pPr>
        <w:widowControl w:val="0"/>
      </w:pPr>
      <w:r w:rsidRPr="00D45A19">
        <w:t xml:space="preserve">  </w:t>
      </w:r>
      <w:r w:rsidR="00083050" w:rsidRPr="00D45A19">
        <w:t>Historians</w:t>
      </w:r>
    </w:p>
    <w:p w14:paraId="213A8D5B" w14:textId="0C760E86" w:rsidR="00083050" w:rsidRPr="00D45A19" w:rsidRDefault="00C6191B" w:rsidP="00083050">
      <w:pPr>
        <w:widowControl w:val="0"/>
      </w:pPr>
      <w:r>
        <w:t>*</w:t>
      </w:r>
      <w:r w:rsidR="00083050" w:rsidRPr="00D45A19">
        <w:t xml:space="preserve">Honorable Mention, Outstanding Book, Gustavus Myers Center for the Study of Bigotry and    </w:t>
      </w:r>
    </w:p>
    <w:p w14:paraId="5196A177" w14:textId="6CA4FF80" w:rsidR="00083050" w:rsidRPr="00D45A19" w:rsidRDefault="00ED7CE7" w:rsidP="00083050">
      <w:pPr>
        <w:widowControl w:val="0"/>
      </w:pPr>
      <w:r w:rsidRPr="00D45A19">
        <w:t xml:space="preserve">  </w:t>
      </w:r>
      <w:r w:rsidR="00083050" w:rsidRPr="00D45A19">
        <w:t>Human Rights</w:t>
      </w:r>
    </w:p>
    <w:p w14:paraId="1ABD3F67" w14:textId="385EC2EF" w:rsidR="00083050" w:rsidRPr="00D45A19" w:rsidRDefault="00C6191B" w:rsidP="00083050">
      <w:pPr>
        <w:widowControl w:val="0"/>
      </w:pPr>
      <w:r>
        <w:t>*</w:t>
      </w:r>
      <w:r w:rsidR="00083050" w:rsidRPr="00D45A19">
        <w:t xml:space="preserve">Reviewed in </w:t>
      </w:r>
      <w:r w:rsidR="00083050" w:rsidRPr="00D45A19">
        <w:rPr>
          <w:i/>
        </w:rPr>
        <w:t>New York Review of Books</w:t>
      </w:r>
      <w:r w:rsidR="00083050" w:rsidRPr="00D45A19">
        <w:t xml:space="preserve"> </w:t>
      </w:r>
    </w:p>
    <w:p w14:paraId="37C71F57" w14:textId="2A968098" w:rsidR="00083050" w:rsidRPr="00D45A19" w:rsidRDefault="00C6191B" w:rsidP="00083050">
      <w:pPr>
        <w:widowControl w:val="0"/>
      </w:pPr>
      <w:r>
        <w:t>*</w:t>
      </w:r>
      <w:r w:rsidR="00083050" w:rsidRPr="00D45A19">
        <w:t xml:space="preserve">Reviewed in </w:t>
      </w:r>
      <w:r w:rsidR="00083050" w:rsidRPr="00D45A19">
        <w:rPr>
          <w:i/>
        </w:rPr>
        <w:t>Washington Post</w:t>
      </w:r>
    </w:p>
    <w:p w14:paraId="5C174B2D" w14:textId="77777777" w:rsidR="007E6797" w:rsidRPr="00D45A19" w:rsidRDefault="007E6797" w:rsidP="007E6797">
      <w:pPr>
        <w:widowControl w:val="0"/>
      </w:pPr>
    </w:p>
    <w:p w14:paraId="04ABDDB6" w14:textId="77777777" w:rsidR="007E6797" w:rsidRPr="00D45A19" w:rsidRDefault="007E6797" w:rsidP="007E6797">
      <w:pPr>
        <w:widowControl w:val="0"/>
      </w:pPr>
      <w:r w:rsidRPr="00D45A19">
        <w:rPr>
          <w:b/>
          <w:bCs/>
        </w:rPr>
        <w:t>Edited Book</w:t>
      </w:r>
    </w:p>
    <w:p w14:paraId="506532DB" w14:textId="77777777" w:rsidR="007E6797" w:rsidRPr="00D45A19" w:rsidRDefault="007E6797" w:rsidP="007E6797">
      <w:pPr>
        <w:widowControl w:val="0"/>
      </w:pPr>
      <w:r w:rsidRPr="00D45A19">
        <w:rPr>
          <w:i/>
          <w:iCs/>
        </w:rPr>
        <w:t>Sex, Love, Race: Crossing Boundaries in North American History</w:t>
      </w:r>
      <w:r w:rsidRPr="00D45A19">
        <w:t xml:space="preserve"> </w:t>
      </w:r>
    </w:p>
    <w:p w14:paraId="555CEE0C" w14:textId="77777777" w:rsidR="007E6797" w:rsidRPr="00D45A19" w:rsidRDefault="007E6797" w:rsidP="007E6797">
      <w:pPr>
        <w:widowControl w:val="0"/>
      </w:pPr>
      <w:r w:rsidRPr="00D45A19">
        <w:t>New York: New York University Press, 1999, cloth and paperback.</w:t>
      </w:r>
    </w:p>
    <w:p w14:paraId="6925312D" w14:textId="77777777" w:rsidR="007E6797" w:rsidRPr="00D45A19" w:rsidRDefault="007E6797" w:rsidP="007E6797">
      <w:pPr>
        <w:rPr>
          <w:bCs/>
        </w:rPr>
      </w:pPr>
    </w:p>
    <w:p w14:paraId="6FDA294D" w14:textId="4709488E" w:rsidR="007E6797" w:rsidRPr="00D45A19" w:rsidRDefault="007E6797" w:rsidP="007E6797">
      <w:pPr>
        <w:rPr>
          <w:bCs/>
        </w:rPr>
      </w:pPr>
      <w:r w:rsidRPr="00D45A19">
        <w:rPr>
          <w:b/>
          <w:bCs/>
        </w:rPr>
        <w:t>Articles</w:t>
      </w:r>
      <w:r w:rsidR="00BF22A2">
        <w:rPr>
          <w:b/>
          <w:bCs/>
        </w:rPr>
        <w:t>, Essays,</w:t>
      </w:r>
      <w:r w:rsidRPr="00D45A19">
        <w:rPr>
          <w:b/>
          <w:bCs/>
        </w:rPr>
        <w:t xml:space="preserve"> Book Chapters</w:t>
      </w:r>
    </w:p>
    <w:p w14:paraId="1F6F5960" w14:textId="38584E25" w:rsidR="007E6797" w:rsidRDefault="007E6797" w:rsidP="007E6797">
      <w:pPr>
        <w:widowControl w:val="0"/>
      </w:pPr>
      <w:r w:rsidRPr="00D45A19">
        <w:t xml:space="preserve">“Utter Confusion and Contradiction: Franz Boas and the Problem of Human Complexion,” in </w:t>
      </w:r>
      <w:r w:rsidRPr="00D45A19">
        <w:rPr>
          <w:i/>
        </w:rPr>
        <w:t>Indigenous Visions</w:t>
      </w:r>
      <w:r w:rsidR="000F2BF0">
        <w:rPr>
          <w:i/>
        </w:rPr>
        <w:t>: Rediscovering the World of Franz Boas</w:t>
      </w:r>
      <w:r w:rsidRPr="00D45A19">
        <w:t xml:space="preserve">, ed. </w:t>
      </w:r>
      <w:r w:rsidR="000F2BF0">
        <w:t xml:space="preserve">Ned Blackhawk and </w:t>
      </w:r>
      <w:r w:rsidRPr="00D45A19">
        <w:t>Isaiah Wilner (New Haven: Yale</w:t>
      </w:r>
      <w:r w:rsidR="00C3789C">
        <w:t xml:space="preserve"> University Press, forthcoming</w:t>
      </w:r>
      <w:r w:rsidR="000F2BF0">
        <w:t xml:space="preserve"> 2018</w:t>
      </w:r>
      <w:r w:rsidR="00C3789C">
        <w:t>), 185-208.</w:t>
      </w:r>
    </w:p>
    <w:p w14:paraId="0EDF015F" w14:textId="77777777" w:rsidR="00FE4ADF" w:rsidRDefault="00FE4ADF" w:rsidP="007E6797">
      <w:pPr>
        <w:widowControl w:val="0"/>
      </w:pPr>
    </w:p>
    <w:p w14:paraId="1C446425" w14:textId="56F0BCA9" w:rsidR="00FE4ADF" w:rsidRPr="00D45A19" w:rsidRDefault="005C5D1D" w:rsidP="007E6797">
      <w:pPr>
        <w:widowControl w:val="0"/>
      </w:pPr>
      <w:r>
        <w:t>“Loss” (o</w:t>
      </w:r>
      <w:r w:rsidR="00FE4ADF">
        <w:t xml:space="preserve">n </w:t>
      </w:r>
      <w:r w:rsidR="00FE4ADF" w:rsidRPr="008A40EC">
        <w:t>John</w:t>
      </w:r>
      <w:r w:rsidR="00FE4ADF">
        <w:t xml:space="preserve"> </w:t>
      </w:r>
      <w:r w:rsidR="00FE4ADF" w:rsidRPr="008A40EC">
        <w:t>La</w:t>
      </w:r>
      <w:r w:rsidR="00FE4ADF">
        <w:t xml:space="preserve"> </w:t>
      </w:r>
      <w:r w:rsidR="00FE4ADF" w:rsidRPr="008A40EC">
        <w:t>Farge</w:t>
      </w:r>
      <w:r w:rsidR="00FE4ADF">
        <w:t xml:space="preserve">’s </w:t>
      </w:r>
      <w:r w:rsidR="00FE4ADF" w:rsidRPr="00486646">
        <w:t>“April 1865, News of Death of Lincoln”</w:t>
      </w:r>
      <w:r>
        <w:t>),</w:t>
      </w:r>
      <w:r w:rsidR="00FE4ADF">
        <w:t xml:space="preserve"> in</w:t>
      </w:r>
      <w:r w:rsidR="00FE4ADF">
        <w:rPr>
          <w:i/>
        </w:rPr>
        <w:t xml:space="preserve"> </w:t>
      </w:r>
      <w:r w:rsidR="00FE4ADF" w:rsidRPr="00486646">
        <w:rPr>
          <w:i/>
        </w:rPr>
        <w:t>Why Draw? 500 Years of Drawings and Watercolors at Bowdoin College</w:t>
      </w:r>
      <w:r>
        <w:t>, ed. Joachim Homann</w:t>
      </w:r>
      <w:r w:rsidR="00FE4ADF">
        <w:t xml:space="preserve"> (</w:t>
      </w:r>
      <w:r>
        <w:t xml:space="preserve">New York: </w:t>
      </w:r>
      <w:r w:rsidR="00D641F3">
        <w:t>Prestel</w:t>
      </w:r>
      <w:r>
        <w:t>, 2017), 72-73.</w:t>
      </w:r>
    </w:p>
    <w:p w14:paraId="0DC468A8" w14:textId="77777777" w:rsidR="007E6797" w:rsidRPr="00D45A19" w:rsidRDefault="007E6797" w:rsidP="007E6797">
      <w:pPr>
        <w:widowControl w:val="0"/>
      </w:pPr>
    </w:p>
    <w:p w14:paraId="42EFB206" w14:textId="77777777" w:rsidR="007E6797" w:rsidRPr="00D45A19" w:rsidRDefault="007E6797" w:rsidP="007E6797">
      <w:pPr>
        <w:widowControl w:val="0"/>
        <w:autoSpaceDE w:val="0"/>
        <w:autoSpaceDN w:val="0"/>
        <w:adjustRightInd w:val="0"/>
        <w:rPr>
          <w:bCs/>
        </w:rPr>
      </w:pPr>
      <w:r w:rsidRPr="00D45A19">
        <w:rPr>
          <w:bCs/>
        </w:rPr>
        <w:t>“Lincoln’s Black Mourners: Submerged Voices, Everyday Life, and the Question of Storytelling,” in roundtable on “Archives and Methods in the Study of Slavery and Freedom,”</w:t>
      </w:r>
    </w:p>
    <w:p w14:paraId="008D647A" w14:textId="77777777" w:rsidR="007E6797" w:rsidRPr="00D45A19" w:rsidRDefault="007E6797" w:rsidP="007E6797">
      <w:pPr>
        <w:widowControl w:val="0"/>
        <w:autoSpaceDE w:val="0"/>
        <w:autoSpaceDN w:val="0"/>
        <w:adjustRightInd w:val="0"/>
        <w:rPr>
          <w:bCs/>
        </w:rPr>
      </w:pPr>
      <w:r w:rsidRPr="00D45A19">
        <w:rPr>
          <w:bCs/>
          <w:i/>
        </w:rPr>
        <w:t>Social Text</w:t>
      </w:r>
      <w:r w:rsidRPr="00D45A19">
        <w:rPr>
          <w:bCs/>
        </w:rPr>
        <w:t xml:space="preserve"> 125 (December 2015), 68-76.</w:t>
      </w:r>
    </w:p>
    <w:p w14:paraId="4B545D0F" w14:textId="77777777" w:rsidR="007E6797" w:rsidRPr="00D45A19" w:rsidRDefault="007E6797" w:rsidP="007E6797">
      <w:pPr>
        <w:widowControl w:val="0"/>
      </w:pPr>
    </w:p>
    <w:p w14:paraId="7E82DFE3" w14:textId="77777777" w:rsidR="007E6797" w:rsidRPr="00D45A19" w:rsidRDefault="007E6797" w:rsidP="007E6797">
      <w:r w:rsidRPr="00D45A19">
        <w:t xml:space="preserve">“The Power of Indifference: Violence, Visibility, and Invisibility in the New York City Race Riot of 1900,” in </w:t>
      </w:r>
      <w:r w:rsidRPr="00D45A19">
        <w:rPr>
          <w:i/>
        </w:rPr>
        <w:t>Violence and Visibility in Modern History</w:t>
      </w:r>
      <w:r w:rsidRPr="00D45A19">
        <w:t>, ed. Jürgen Martschukat and Silvan Niedermeier (New York: Palgrave-Macmillan, 2013), 73-90.</w:t>
      </w:r>
    </w:p>
    <w:p w14:paraId="7DD41227" w14:textId="77777777" w:rsidR="007E6797" w:rsidRPr="00D45A19" w:rsidRDefault="007E6797" w:rsidP="007E6797">
      <w:pPr>
        <w:widowControl w:val="0"/>
      </w:pPr>
    </w:p>
    <w:p w14:paraId="4BC96AC3" w14:textId="55161552" w:rsidR="007E6797" w:rsidRPr="00D45A19" w:rsidRDefault="007E6797" w:rsidP="007E6797">
      <w:pPr>
        <w:widowControl w:val="0"/>
      </w:pPr>
      <w:r w:rsidRPr="00D45A19">
        <w:t xml:space="preserve">“Knowledge and Indifference in the New York City Race Riot of 1900: An Argument in Search of a Story,” </w:t>
      </w:r>
      <w:r w:rsidRPr="00D45A19">
        <w:rPr>
          <w:i/>
        </w:rPr>
        <w:t>Rethinking History: The Journal of Theory and Practice</w:t>
      </w:r>
      <w:r w:rsidR="004926A9">
        <w:t xml:space="preserve"> 15 (March 2011),</w:t>
      </w:r>
      <w:r w:rsidRPr="00D45A19">
        <w:t xml:space="preserve"> 61-89.</w:t>
      </w:r>
    </w:p>
    <w:p w14:paraId="091199C7" w14:textId="77777777" w:rsidR="007E6797" w:rsidRPr="00D45A19" w:rsidRDefault="007E6797" w:rsidP="007E6797">
      <w:pPr>
        <w:widowControl w:val="0"/>
      </w:pPr>
    </w:p>
    <w:p w14:paraId="03452018" w14:textId="7544A6AD" w:rsidR="007E6797" w:rsidRPr="00D45A19" w:rsidRDefault="007E6797" w:rsidP="007E6797">
      <w:pPr>
        <w:widowControl w:val="0"/>
      </w:pPr>
      <w:r w:rsidRPr="00D45A19">
        <w:t xml:space="preserve">“Reflections on Being a Scholar and a Writer,” response to Aaron Sachs, “Letters to a Tenured Historian: Imagining History as Creative Nonfiction—or Maybe Even Poetry,” </w:t>
      </w:r>
      <w:r w:rsidRPr="00D45A19">
        <w:rPr>
          <w:i/>
          <w:iCs/>
        </w:rPr>
        <w:t>Rethinking History: The Journal of Theory and Practice</w:t>
      </w:r>
      <w:r w:rsidR="004926A9">
        <w:t xml:space="preserve"> 14 (March 2010),</w:t>
      </w:r>
      <w:r w:rsidRPr="00D45A19">
        <w:t xml:space="preserve"> 47-53.</w:t>
      </w:r>
    </w:p>
    <w:p w14:paraId="0DECE00F" w14:textId="77777777" w:rsidR="007E6797" w:rsidRPr="00D45A19" w:rsidRDefault="007E6797" w:rsidP="007E6797">
      <w:pPr>
        <w:widowControl w:val="0"/>
      </w:pPr>
    </w:p>
    <w:p w14:paraId="17CFAF8A" w14:textId="77777777" w:rsidR="00BB0CB4" w:rsidRDefault="00BB0CB4">
      <w:r>
        <w:br w:type="page"/>
      </w:r>
    </w:p>
    <w:p w14:paraId="535C60CA" w14:textId="7D21E15D" w:rsidR="007E6797" w:rsidRPr="00D45A19" w:rsidRDefault="007E6797" w:rsidP="007E6797">
      <w:pPr>
        <w:widowControl w:val="0"/>
      </w:pPr>
      <w:r w:rsidRPr="00D45A19">
        <w:lastRenderedPageBreak/>
        <w:t>“A Story With an Argument: Writing the Transnational Life of a Sea Captain’s Wife,” in</w:t>
      </w:r>
      <w:r w:rsidRPr="00D45A19">
        <w:rPr>
          <w:i/>
          <w:iCs/>
        </w:rPr>
        <w:t xml:space="preserve"> Transnational Lives: Biographies of Global Modernity, 1700-Present</w:t>
      </w:r>
      <w:r w:rsidRPr="00D45A19">
        <w:rPr>
          <w:iCs/>
        </w:rPr>
        <w:t xml:space="preserve">, </w:t>
      </w:r>
      <w:r w:rsidRPr="00D45A19">
        <w:t>ed. Desley Deacon, Penny Russell, Angela Woollacott</w:t>
      </w:r>
      <w:r w:rsidRPr="00D45A19">
        <w:rPr>
          <w:iCs/>
        </w:rPr>
        <w:t xml:space="preserve"> (New York: Palgrave Macmillan,</w:t>
      </w:r>
      <w:r w:rsidRPr="00D45A19">
        <w:t xml:space="preserve"> 2010), 15-26.</w:t>
      </w:r>
    </w:p>
    <w:p w14:paraId="19F9FEDA" w14:textId="77777777" w:rsidR="007E6797" w:rsidRPr="00D45A19" w:rsidRDefault="007E6797" w:rsidP="007E6797">
      <w:pPr>
        <w:widowControl w:val="0"/>
      </w:pPr>
    </w:p>
    <w:p w14:paraId="26B2A007" w14:textId="77777777" w:rsidR="007E6797" w:rsidRDefault="007E6797" w:rsidP="007E6797">
      <w:pPr>
        <w:widowControl w:val="0"/>
      </w:pPr>
      <w:r w:rsidRPr="00D45A19">
        <w:t xml:space="preserve">“Grenzgänge: Hautfarbe, Geschlecht und die Macht der Kategorien im späten 19. Jahrhundert” (“Border Crossing: Complexion, Gender, and the Power of Categories in the Late Nineteenth Century”), in </w:t>
      </w:r>
      <w:r w:rsidRPr="00D45A19">
        <w:rPr>
          <w:i/>
          <w:iCs/>
          <w:color w:val="000000"/>
        </w:rPr>
        <w:t xml:space="preserve">Väter, Soldaten, Liebhaber: Männer und Männlichkeiten in der Geschichte Nordamerikas: Ein Reader </w:t>
      </w:r>
      <w:r w:rsidRPr="00D45A19">
        <w:rPr>
          <w:color w:val="000000"/>
        </w:rPr>
        <w:t>(</w:t>
      </w:r>
      <w:r w:rsidRPr="00D45A19">
        <w:rPr>
          <w:i/>
          <w:iCs/>
        </w:rPr>
        <w:t>Fathers, Soldiers, Lovers: Men and Masculinity in American History: A Reader</w:t>
      </w:r>
      <w:r w:rsidRPr="00D45A19">
        <w:t xml:space="preserve">), ed. Jürgen Martschukat and </w:t>
      </w:r>
      <w:r w:rsidRPr="00D45A19">
        <w:rPr>
          <w:lang w:val="en-GB"/>
        </w:rPr>
        <w:t xml:space="preserve">Olaf Stieglitz </w:t>
      </w:r>
      <w:r w:rsidRPr="00D45A19">
        <w:t>(Bielefeld, Germany: Transcript, 2007), 123-37.</w:t>
      </w:r>
    </w:p>
    <w:p w14:paraId="3F46DC62" w14:textId="77777777" w:rsidR="00F43C7C" w:rsidRDefault="00F43C7C" w:rsidP="007E6797">
      <w:pPr>
        <w:widowControl w:val="0"/>
      </w:pPr>
    </w:p>
    <w:p w14:paraId="1EF12EB4" w14:textId="030D45F9" w:rsidR="007E6797" w:rsidRPr="00D45A19" w:rsidRDefault="007E6797" w:rsidP="007E6797">
      <w:pPr>
        <w:widowControl w:val="0"/>
      </w:pPr>
      <w:r w:rsidRPr="00D45A19">
        <w:t xml:space="preserve">“Fractions and Fictions in the United States Census of 1890,” in </w:t>
      </w:r>
      <w:r w:rsidRPr="00D45A19">
        <w:rPr>
          <w:i/>
          <w:iCs/>
        </w:rPr>
        <w:t>Haunted by Empire: Geographies of Intimacy in North American History</w:t>
      </w:r>
      <w:r w:rsidRPr="00D45A19">
        <w:t>, ed. Ann Laura Stoler (Durham, NC: Duke University Press, 2006), 240-70.</w:t>
      </w:r>
    </w:p>
    <w:p w14:paraId="25996664" w14:textId="77777777" w:rsidR="007E6797" w:rsidRPr="00D45A19" w:rsidRDefault="007E6797" w:rsidP="007E6797">
      <w:pPr>
        <w:widowControl w:val="0"/>
      </w:pPr>
    </w:p>
    <w:p w14:paraId="08F9CA3F" w14:textId="577C9A02" w:rsidR="007E6797" w:rsidRPr="00D45A19" w:rsidRDefault="007E6797" w:rsidP="007E6797">
      <w:pPr>
        <w:widowControl w:val="0"/>
      </w:pPr>
      <w:r w:rsidRPr="00D45A19">
        <w:t xml:space="preserve">“Four Episodes in Re-Creating a Life,” </w:t>
      </w:r>
      <w:r w:rsidRPr="00D45A19">
        <w:rPr>
          <w:i/>
          <w:iCs/>
        </w:rPr>
        <w:t>Rethinking History: The Journal of Theory and Practice</w:t>
      </w:r>
      <w:r w:rsidR="004926A9">
        <w:t xml:space="preserve">, 10 (June 2006), </w:t>
      </w:r>
      <w:r w:rsidRPr="00D45A19">
        <w:t>277-90.</w:t>
      </w:r>
    </w:p>
    <w:p w14:paraId="71D08409" w14:textId="77777777" w:rsidR="007E6797" w:rsidRPr="00D45A19" w:rsidRDefault="007E6797" w:rsidP="007E6797">
      <w:pPr>
        <w:widowControl w:val="0"/>
      </w:pPr>
    </w:p>
    <w:p w14:paraId="67665377" w14:textId="77777777" w:rsidR="007E6797" w:rsidRPr="00D45A19" w:rsidRDefault="007E6797" w:rsidP="007E6797">
      <w:pPr>
        <w:widowControl w:val="0"/>
      </w:pPr>
      <w:r w:rsidRPr="00D45A19">
        <w:t xml:space="preserve">“The Mercurial Nature and Abiding Power of Race: A Transnational Family Story,” </w:t>
      </w:r>
    </w:p>
    <w:p w14:paraId="5B9CE25B" w14:textId="467F9D46" w:rsidR="007E6797" w:rsidRPr="00D45A19" w:rsidRDefault="007E6797" w:rsidP="007E6797">
      <w:pPr>
        <w:widowControl w:val="0"/>
      </w:pPr>
      <w:r w:rsidRPr="00D45A19">
        <w:rPr>
          <w:i/>
          <w:iCs/>
        </w:rPr>
        <w:t>American Historical Review</w:t>
      </w:r>
      <w:r w:rsidR="00C9576A">
        <w:t xml:space="preserve"> 108 (February 2003),</w:t>
      </w:r>
      <w:r w:rsidRPr="00D45A19">
        <w:t xml:space="preserve"> 84-118.</w:t>
      </w:r>
    </w:p>
    <w:p w14:paraId="5C94D92A" w14:textId="372CE4A0" w:rsidR="00083050" w:rsidRPr="00D45A19" w:rsidRDefault="00E667FA" w:rsidP="00083050">
      <w:pPr>
        <w:widowControl w:val="0"/>
      </w:pPr>
      <w:r>
        <w:t>*</w:t>
      </w:r>
      <w:r w:rsidR="00083050" w:rsidRPr="00D45A19">
        <w:t>Annual Article Award, Berkshire Conference on the History of Women</w:t>
      </w:r>
    </w:p>
    <w:p w14:paraId="1B866D5F" w14:textId="021E38E8" w:rsidR="00ED7CE7" w:rsidRPr="00D45A19" w:rsidRDefault="00E667FA" w:rsidP="007E6797">
      <w:pPr>
        <w:widowControl w:val="0"/>
      </w:pPr>
      <w:r>
        <w:t>*</w:t>
      </w:r>
      <w:r w:rsidR="007E6797" w:rsidRPr="00D45A19">
        <w:t xml:space="preserve">Reprinted in </w:t>
      </w:r>
      <w:r w:rsidR="007E6797" w:rsidRPr="00D45A19">
        <w:rPr>
          <w:i/>
          <w:iCs/>
        </w:rPr>
        <w:t>American Dreaming, Global Realities: Rethinking U.S. Immigration History</w:t>
      </w:r>
      <w:r w:rsidR="007E6797" w:rsidRPr="00D45A19">
        <w:t xml:space="preserve">, ed. </w:t>
      </w:r>
    </w:p>
    <w:p w14:paraId="2CA4AD01" w14:textId="25A7737A" w:rsidR="007E6797" w:rsidRPr="00D45A19" w:rsidRDefault="00ED7CE7" w:rsidP="007E6797">
      <w:pPr>
        <w:widowControl w:val="0"/>
      </w:pPr>
      <w:r w:rsidRPr="00D45A19">
        <w:t xml:space="preserve">  </w:t>
      </w:r>
      <w:r w:rsidR="007E6797" w:rsidRPr="00D45A19">
        <w:t>Donna R. Gabaccia and Vicki L. Ruiz (Champaign: University of Illinois Press, 2006).</w:t>
      </w:r>
    </w:p>
    <w:p w14:paraId="2405C3D9" w14:textId="46BFA730" w:rsidR="00ED7CE7" w:rsidRPr="00D45A19" w:rsidRDefault="00E667FA" w:rsidP="007E6797">
      <w:pPr>
        <w:widowControl w:val="0"/>
      </w:pPr>
      <w:r>
        <w:t>*</w:t>
      </w:r>
      <w:r w:rsidR="007E6797" w:rsidRPr="00D45A19">
        <w:t xml:space="preserve">Excerpted as “Eunice Connolly: A Transnational Family Story of Race and Womanhood,” in </w:t>
      </w:r>
    </w:p>
    <w:p w14:paraId="16B4326A" w14:textId="77777777" w:rsidR="00ED7CE7" w:rsidRPr="00D45A19" w:rsidRDefault="00ED7CE7" w:rsidP="007E6797">
      <w:pPr>
        <w:widowControl w:val="0"/>
      </w:pPr>
      <w:r w:rsidRPr="00D45A19">
        <w:t xml:space="preserve">  </w:t>
      </w:r>
      <w:r w:rsidR="007E6797" w:rsidRPr="00D45A19">
        <w:rPr>
          <w:i/>
        </w:rPr>
        <w:t>Major Problems in American Women’s History</w:t>
      </w:r>
      <w:r w:rsidR="007E6797" w:rsidRPr="00D45A19">
        <w:t xml:space="preserve">, ed. Ruth Alexander, Sharon Block, Mary Beth </w:t>
      </w:r>
    </w:p>
    <w:p w14:paraId="448DC113" w14:textId="5DC75054" w:rsidR="007E6797" w:rsidRPr="00D45A19" w:rsidRDefault="00ED7CE7" w:rsidP="007E6797">
      <w:pPr>
        <w:widowControl w:val="0"/>
      </w:pPr>
      <w:r w:rsidRPr="00D45A19">
        <w:t xml:space="preserve">  </w:t>
      </w:r>
      <w:r w:rsidR="007E6797" w:rsidRPr="00D45A19">
        <w:t>Norton (Cengage Learning, 2014).</w:t>
      </w:r>
    </w:p>
    <w:p w14:paraId="0D34DB35" w14:textId="77777777" w:rsidR="007E6797" w:rsidRPr="00D45A19" w:rsidRDefault="007E6797" w:rsidP="007E6797">
      <w:pPr>
        <w:widowControl w:val="0"/>
      </w:pPr>
    </w:p>
    <w:p w14:paraId="3FCA49E9" w14:textId="77777777" w:rsidR="007E6797" w:rsidRPr="00D45A19" w:rsidRDefault="007E6797" w:rsidP="007E6797">
      <w:pPr>
        <w:widowControl w:val="0"/>
      </w:pPr>
      <w:r w:rsidRPr="00D45A19">
        <w:t xml:space="preserve">“White Women, Black Men, and Adultery in the Antebellum South,” in </w:t>
      </w:r>
      <w:r w:rsidRPr="00D45A19">
        <w:rPr>
          <w:i/>
          <w:iCs/>
        </w:rPr>
        <w:t>American Sexual Histories</w:t>
      </w:r>
      <w:r w:rsidRPr="00D45A19">
        <w:t>, ed. Elizabeth Reis (Oxford, UK, and Malden, MA: Blackwell Publishers, 2001; second ed. 2012), 145-68.</w:t>
      </w:r>
    </w:p>
    <w:p w14:paraId="4E823853" w14:textId="77777777" w:rsidR="007E6797" w:rsidRPr="00D45A19" w:rsidRDefault="007E6797" w:rsidP="007E6797">
      <w:pPr>
        <w:widowControl w:val="0"/>
      </w:pPr>
    </w:p>
    <w:p w14:paraId="74B7A955" w14:textId="781F9851" w:rsidR="007E6797" w:rsidRPr="00D45A19" w:rsidRDefault="007E6797" w:rsidP="007E6797">
      <w:pPr>
        <w:widowControl w:val="0"/>
      </w:pPr>
      <w:r w:rsidRPr="00D45A19">
        <w:t xml:space="preserve">“The Sexualization of Reconstruction Politics: White Women and Black Men in the South after the Civil War,” </w:t>
      </w:r>
      <w:r w:rsidRPr="00D45A19">
        <w:rPr>
          <w:i/>
          <w:iCs/>
        </w:rPr>
        <w:t>Journal of the History of Sexuality</w:t>
      </w:r>
      <w:r w:rsidR="00C9576A">
        <w:t xml:space="preserve"> 3 (January</w:t>
      </w:r>
      <w:r w:rsidR="004926A9">
        <w:t xml:space="preserve"> 1993),</w:t>
      </w:r>
      <w:r w:rsidRPr="00D45A19">
        <w:t xml:space="preserve"> 402-17.</w:t>
      </w:r>
    </w:p>
    <w:p w14:paraId="0CBE0E61" w14:textId="0E3F798C" w:rsidR="00DD48BB" w:rsidRPr="00D45A19" w:rsidRDefault="00E667FA" w:rsidP="007E6797">
      <w:pPr>
        <w:widowControl w:val="0"/>
      </w:pPr>
      <w:r>
        <w:t>*</w:t>
      </w:r>
      <w:r w:rsidR="007E6797" w:rsidRPr="00D45A19">
        <w:t xml:space="preserve">Reprinted in </w:t>
      </w:r>
      <w:r w:rsidR="007E6797" w:rsidRPr="00D45A19">
        <w:rPr>
          <w:i/>
          <w:iCs/>
        </w:rPr>
        <w:t>American Sexual Politics: Sex, Gender, and Race since the Civil War</w:t>
      </w:r>
      <w:r w:rsidR="007E6797" w:rsidRPr="00D45A19">
        <w:t xml:space="preserve">, ed. John C. </w:t>
      </w:r>
      <w:r w:rsidR="00DD48BB" w:rsidRPr="00D45A19">
        <w:t xml:space="preserve"> </w:t>
      </w:r>
    </w:p>
    <w:p w14:paraId="44E81245" w14:textId="3E55FB67" w:rsidR="007E6797" w:rsidRPr="00D45A19" w:rsidRDefault="00DD48BB" w:rsidP="007E6797">
      <w:pPr>
        <w:widowControl w:val="0"/>
      </w:pPr>
      <w:r w:rsidRPr="00D45A19">
        <w:t xml:space="preserve">  </w:t>
      </w:r>
      <w:r w:rsidR="007E6797" w:rsidRPr="00D45A19">
        <w:t>Fout and Maura Shaw Tantillo (Chicago: University of Chicago Press, 1993).</w:t>
      </w:r>
    </w:p>
    <w:p w14:paraId="039A7A49" w14:textId="498B8975" w:rsidR="00DD48BB" w:rsidRPr="00D45A19" w:rsidRDefault="00E667FA" w:rsidP="007E6797">
      <w:pPr>
        <w:widowControl w:val="0"/>
      </w:pPr>
      <w:r>
        <w:t>*</w:t>
      </w:r>
      <w:r w:rsidR="007E6797" w:rsidRPr="00D45A19">
        <w:t xml:space="preserve">Reprinted in </w:t>
      </w:r>
      <w:r w:rsidR="007E6797" w:rsidRPr="00D45A19">
        <w:rPr>
          <w:i/>
          <w:iCs/>
        </w:rPr>
        <w:t>Sexual Borderlands: Constructing an American Sexual Past</w:t>
      </w:r>
      <w:r w:rsidR="007E6797" w:rsidRPr="00D45A19">
        <w:t xml:space="preserve">, ed. Kathleen </w:t>
      </w:r>
    </w:p>
    <w:p w14:paraId="1611CC97" w14:textId="5990DDBE" w:rsidR="007E6797" w:rsidRPr="00D45A19" w:rsidRDefault="00DD48BB" w:rsidP="007E6797">
      <w:pPr>
        <w:widowControl w:val="0"/>
      </w:pPr>
      <w:r w:rsidRPr="00D45A19">
        <w:t xml:space="preserve">  </w:t>
      </w:r>
      <w:r w:rsidR="007E6797" w:rsidRPr="00D45A19">
        <w:t>Kennedy and Sharon R. Ullman (Columbus: Ohio State University Press, 2003).</w:t>
      </w:r>
    </w:p>
    <w:p w14:paraId="43E2896F" w14:textId="77777777" w:rsidR="007E6797" w:rsidRPr="00D45A19" w:rsidRDefault="007E6797" w:rsidP="007E6797">
      <w:pPr>
        <w:widowControl w:val="0"/>
      </w:pPr>
    </w:p>
    <w:p w14:paraId="64BF333A" w14:textId="77777777" w:rsidR="007E6797" w:rsidRPr="00D45A19" w:rsidRDefault="007E6797" w:rsidP="007E6797">
      <w:r w:rsidRPr="00D45A19">
        <w:t xml:space="preserve">“Wartime Dialogues on Illicit Sex: White Women and Black Men in the Civil War South,” in </w:t>
      </w:r>
      <w:r w:rsidRPr="00D45A19">
        <w:rPr>
          <w:i/>
          <w:iCs/>
        </w:rPr>
        <w:t>Divided Houses: Gender and the Civil War</w:t>
      </w:r>
      <w:r w:rsidRPr="00D45A19">
        <w:t>, ed. Catherine Clinton and Nina Silber (New York: Oxford University Press, 1992), 230-42.</w:t>
      </w:r>
    </w:p>
    <w:p w14:paraId="25979A5E" w14:textId="71159021" w:rsidR="00DD48BB" w:rsidRPr="00D45A19" w:rsidRDefault="00E667FA" w:rsidP="007E6797">
      <w:pPr>
        <w:widowControl w:val="0"/>
      </w:pPr>
      <w:r>
        <w:t>*</w:t>
      </w:r>
      <w:r w:rsidR="007E6797" w:rsidRPr="00D45A19">
        <w:t xml:space="preserve">Excerpted as “A Brief Dialogue on Illicit Sex Between White Women and Black Men in the </w:t>
      </w:r>
    </w:p>
    <w:p w14:paraId="1518AADD" w14:textId="77777777" w:rsidR="00DD48BB" w:rsidRPr="00D45A19" w:rsidRDefault="00DD48BB" w:rsidP="007E6797">
      <w:pPr>
        <w:widowControl w:val="0"/>
      </w:pPr>
      <w:r w:rsidRPr="00D45A19">
        <w:t xml:space="preserve">  </w:t>
      </w:r>
      <w:r w:rsidR="007E6797" w:rsidRPr="00D45A19">
        <w:t xml:space="preserve">Slave South,” in </w:t>
      </w:r>
      <w:r w:rsidR="007E6797" w:rsidRPr="00D45A19">
        <w:rPr>
          <w:i/>
          <w:iCs/>
        </w:rPr>
        <w:t>Major Problems in American Women’s History: Documents and Essays</w:t>
      </w:r>
      <w:r w:rsidR="007E6797" w:rsidRPr="00D45A19">
        <w:t xml:space="preserve">, ed. </w:t>
      </w:r>
    </w:p>
    <w:p w14:paraId="161D11FD" w14:textId="66665279" w:rsidR="007E6797" w:rsidRPr="00D45A19" w:rsidRDefault="00DD48BB" w:rsidP="007E6797">
      <w:pPr>
        <w:widowControl w:val="0"/>
      </w:pPr>
      <w:r w:rsidRPr="00D45A19">
        <w:t xml:space="preserve">  </w:t>
      </w:r>
      <w:r w:rsidR="007E6797" w:rsidRPr="00D45A19">
        <w:t>Ruth M. Alexander and Mary Beth Norton (Lexington, MA: D.C. Heath, 1996).</w:t>
      </w:r>
    </w:p>
    <w:p w14:paraId="159161D8" w14:textId="77777777" w:rsidR="00075863" w:rsidRDefault="00075863">
      <w:pPr>
        <w:rPr>
          <w:u w:val="single"/>
        </w:rPr>
      </w:pPr>
      <w:r>
        <w:rPr>
          <w:u w:val="single"/>
        </w:rPr>
        <w:br w:type="page"/>
      </w:r>
    </w:p>
    <w:p w14:paraId="00FE0BB6" w14:textId="2F4217A2" w:rsidR="007E6797" w:rsidRPr="00D45A19" w:rsidRDefault="007E6797" w:rsidP="007E6797">
      <w:pPr>
        <w:widowControl w:val="0"/>
      </w:pPr>
      <w:r w:rsidRPr="00D45A19">
        <w:rPr>
          <w:u w:val="single"/>
        </w:rPr>
        <w:lastRenderedPageBreak/>
        <w:t>on teaching</w:t>
      </w:r>
    </w:p>
    <w:p w14:paraId="2D13ED81" w14:textId="3A7C2171" w:rsidR="007E6797" w:rsidRPr="00D45A19" w:rsidRDefault="007E6797" w:rsidP="007E6797">
      <w:pPr>
        <w:widowControl w:val="0"/>
      </w:pPr>
      <w:r w:rsidRPr="00D45A19">
        <w:t xml:space="preserve">“Two Experiments By Young Scholars: Prefatory Note,” </w:t>
      </w:r>
      <w:r w:rsidRPr="00D45A19">
        <w:rPr>
          <w:i/>
          <w:iCs/>
        </w:rPr>
        <w:t>Rethinking History: The Journal of Theory and Practice</w:t>
      </w:r>
      <w:r w:rsidR="004926A9">
        <w:t xml:space="preserve"> 11 (June 2007),</w:t>
      </w:r>
      <w:r w:rsidRPr="00D45A19">
        <w:t xml:space="preserve"> 201-02; preceding essays by students in my Experimental History undergraduate seminar at New York University.</w:t>
      </w:r>
    </w:p>
    <w:p w14:paraId="708B4408" w14:textId="77777777" w:rsidR="007E6797" w:rsidRPr="00D45A19" w:rsidRDefault="007E6797" w:rsidP="007E6797">
      <w:pPr>
        <w:widowControl w:val="0"/>
      </w:pPr>
    </w:p>
    <w:p w14:paraId="29BDC7E7" w14:textId="0C6A3133" w:rsidR="007E6797" w:rsidRPr="00D45A19" w:rsidRDefault="007E6797" w:rsidP="007E6797">
      <w:pPr>
        <w:widowControl w:val="0"/>
      </w:pPr>
      <w:r w:rsidRPr="00D45A19">
        <w:t xml:space="preserve">“Experimental History in the Classroom,” </w:t>
      </w:r>
      <w:r w:rsidRPr="00D45A19">
        <w:rPr>
          <w:i/>
          <w:iCs/>
        </w:rPr>
        <w:t>Perspectives: The Newsmagazine of the American Historical Association</w:t>
      </w:r>
      <w:r w:rsidR="004926A9">
        <w:t xml:space="preserve"> 45 (May 2007),</w:t>
      </w:r>
      <w:r w:rsidRPr="00D45A19">
        <w:t xml:space="preserve"> 38-40.</w:t>
      </w:r>
    </w:p>
    <w:p w14:paraId="70AAB4D1" w14:textId="77777777" w:rsidR="007E6797" w:rsidRPr="00D45A19" w:rsidRDefault="007E6797" w:rsidP="007E6797">
      <w:pPr>
        <w:widowControl w:val="0"/>
      </w:pPr>
    </w:p>
    <w:p w14:paraId="5FE7B634" w14:textId="28F7C117" w:rsidR="007E6797" w:rsidRPr="00D45A19" w:rsidRDefault="007E6797" w:rsidP="007E6797">
      <w:pPr>
        <w:widowControl w:val="0"/>
      </w:pPr>
      <w:r w:rsidRPr="00D45A19">
        <w:t xml:space="preserve">“Explorations in Teaching Inspiration,” </w:t>
      </w:r>
      <w:r w:rsidRPr="00D45A19">
        <w:rPr>
          <w:i/>
          <w:iCs/>
        </w:rPr>
        <w:t>Journal of American History</w:t>
      </w:r>
      <w:r w:rsidRPr="00D45A19">
        <w:t xml:space="preserve"> 84 (Mar</w:t>
      </w:r>
      <w:r w:rsidR="004926A9">
        <w:t>ch 1998),</w:t>
      </w:r>
      <w:r w:rsidRPr="00D45A19">
        <w:t xml:space="preserve"> 1439-46.</w:t>
      </w:r>
    </w:p>
    <w:p w14:paraId="5745C188" w14:textId="77777777" w:rsidR="007E6797" w:rsidRPr="00D45A19" w:rsidRDefault="007E6797" w:rsidP="007E6797">
      <w:pPr>
        <w:widowControl w:val="0"/>
      </w:pPr>
    </w:p>
    <w:p w14:paraId="2A1E53AD" w14:textId="77777777" w:rsidR="007E6797" w:rsidRPr="00D45A19" w:rsidRDefault="007E6797" w:rsidP="007E6797">
      <w:pPr>
        <w:widowControl w:val="0"/>
        <w:rPr>
          <w:bCs/>
        </w:rPr>
      </w:pPr>
      <w:r w:rsidRPr="00D45A19">
        <w:rPr>
          <w:b/>
          <w:bCs/>
        </w:rPr>
        <w:t>Recent Book Reviews, Review Essays, and Featured Reviews</w:t>
      </w:r>
    </w:p>
    <w:p w14:paraId="4388AA1B" w14:textId="2AFA76F9" w:rsidR="004342D4" w:rsidRDefault="004342D4" w:rsidP="007E6797">
      <w:pPr>
        <w:tabs>
          <w:tab w:val="left" w:pos="1440"/>
        </w:tabs>
      </w:pPr>
      <w:r>
        <w:t>Gregory P. Downs and Kate Masur</w:t>
      </w:r>
      <w:r w:rsidR="00FC4FFD">
        <w:t>,</w:t>
      </w:r>
      <w:r w:rsidRPr="00A87CAB">
        <w:t xml:space="preserve"> </w:t>
      </w:r>
      <w:r w:rsidR="001C4D3F">
        <w:t>eds.</w:t>
      </w:r>
      <w:r w:rsidR="001C4D3F" w:rsidRPr="00A87CAB">
        <w:t xml:space="preserve">, </w:t>
      </w:r>
      <w:r>
        <w:rPr>
          <w:i/>
        </w:rPr>
        <w:t>The World the Civil War Made</w:t>
      </w:r>
      <w:r w:rsidR="00FC4FFD">
        <w:t xml:space="preserve">, in </w:t>
      </w:r>
      <w:r w:rsidR="00FC4FFD">
        <w:rPr>
          <w:i/>
        </w:rPr>
        <w:t>Journal of American History</w:t>
      </w:r>
      <w:r w:rsidR="00FC4FFD">
        <w:t xml:space="preserve">, </w:t>
      </w:r>
      <w:r w:rsidR="001C3D50">
        <w:t>103 (December</w:t>
      </w:r>
      <w:r w:rsidR="00E25210">
        <w:t xml:space="preserve"> 2016), 769-70.</w:t>
      </w:r>
    </w:p>
    <w:p w14:paraId="33352B93" w14:textId="77777777" w:rsidR="00FC4FFD" w:rsidRPr="00FC4FFD" w:rsidRDefault="00FC4FFD" w:rsidP="007E6797">
      <w:pPr>
        <w:tabs>
          <w:tab w:val="left" w:pos="1440"/>
        </w:tabs>
      </w:pPr>
    </w:p>
    <w:p w14:paraId="687CE272" w14:textId="58061FD6" w:rsidR="007E6797" w:rsidRPr="00D45A19" w:rsidRDefault="007E6797" w:rsidP="007E6797">
      <w:pPr>
        <w:tabs>
          <w:tab w:val="left" w:pos="1440"/>
        </w:tabs>
      </w:pPr>
      <w:r w:rsidRPr="00D45A19">
        <w:t xml:space="preserve">Matthew Pratt Guterl, </w:t>
      </w:r>
      <w:r w:rsidRPr="00D45A19">
        <w:rPr>
          <w:i/>
        </w:rPr>
        <w:t>Seeing Race in Modern America</w:t>
      </w:r>
      <w:r w:rsidRPr="00D45A19">
        <w:t xml:space="preserve">, in </w:t>
      </w:r>
      <w:r w:rsidRPr="00D45A19">
        <w:rPr>
          <w:i/>
        </w:rPr>
        <w:t>American Historical Review</w:t>
      </w:r>
      <w:r w:rsidR="001C3D50">
        <w:t xml:space="preserve"> 119 (December 2014),</w:t>
      </w:r>
      <w:r w:rsidRPr="00D45A19">
        <w:t xml:space="preserve"> 1712-14.</w:t>
      </w:r>
    </w:p>
    <w:p w14:paraId="1A081E03" w14:textId="77777777" w:rsidR="007E6797" w:rsidRPr="00D45A19" w:rsidRDefault="007E6797" w:rsidP="007E6797">
      <w:pPr>
        <w:tabs>
          <w:tab w:val="left" w:pos="1440"/>
        </w:tabs>
      </w:pPr>
    </w:p>
    <w:p w14:paraId="44741076" w14:textId="66E588DC" w:rsidR="007E6797" w:rsidRPr="00D45A19" w:rsidRDefault="007E6797" w:rsidP="007E6797">
      <w:pPr>
        <w:tabs>
          <w:tab w:val="left" w:pos="1440"/>
        </w:tabs>
      </w:pPr>
      <w:r w:rsidRPr="00D45A19">
        <w:t xml:space="preserve">Jacqueline Jones, </w:t>
      </w:r>
      <w:r w:rsidRPr="00D45A19">
        <w:rPr>
          <w:i/>
        </w:rPr>
        <w:t>A Dreadful Deceit: The Myth of Race from the Colonial Era to Obama’s America</w:t>
      </w:r>
      <w:r w:rsidRPr="00D45A19">
        <w:t xml:space="preserve">, in </w:t>
      </w:r>
      <w:r w:rsidRPr="00D45A19">
        <w:rPr>
          <w:i/>
        </w:rPr>
        <w:t>Journal of American History</w:t>
      </w:r>
      <w:r w:rsidR="001C3D50">
        <w:t xml:space="preserve"> 101 (December 2014),</w:t>
      </w:r>
      <w:r w:rsidRPr="00D45A19">
        <w:t xml:space="preserve"> 890-91.</w:t>
      </w:r>
    </w:p>
    <w:p w14:paraId="33A861A0" w14:textId="77777777" w:rsidR="007E6797" w:rsidRPr="00D45A19" w:rsidRDefault="007E6797" w:rsidP="007E6797">
      <w:pPr>
        <w:widowControl w:val="0"/>
        <w:rPr>
          <w:bCs/>
        </w:rPr>
      </w:pPr>
    </w:p>
    <w:p w14:paraId="5DB5FA09" w14:textId="0448C7E8" w:rsidR="007E6797" w:rsidRPr="00D45A19" w:rsidRDefault="007E6797" w:rsidP="007E6797">
      <w:pPr>
        <w:widowControl w:val="0"/>
        <w:rPr>
          <w:bCs/>
        </w:rPr>
      </w:pPr>
      <w:r w:rsidRPr="00D45A19">
        <w:rPr>
          <w:bCs/>
        </w:rPr>
        <w:t xml:space="preserve">Rebecca J. Scott and Jean M. Hébrard, “Freedom Papers: An Atlantic Odyssey in the Age of Emancipation,” </w:t>
      </w:r>
      <w:r w:rsidRPr="00D45A19">
        <w:rPr>
          <w:bCs/>
          <w:i/>
        </w:rPr>
        <w:t>Journal of the Civil War Era</w:t>
      </w:r>
      <w:r w:rsidR="001C3D50">
        <w:rPr>
          <w:bCs/>
        </w:rPr>
        <w:t xml:space="preserve"> 3 (March 2013),</w:t>
      </w:r>
      <w:r w:rsidRPr="00D45A19">
        <w:rPr>
          <w:bCs/>
        </w:rPr>
        <w:t xml:space="preserve"> 132-34.</w:t>
      </w:r>
    </w:p>
    <w:p w14:paraId="29460CFA" w14:textId="77777777" w:rsidR="007E6797" w:rsidRPr="00D45A19" w:rsidRDefault="007E6797" w:rsidP="007E6797">
      <w:pPr>
        <w:widowControl w:val="0"/>
        <w:rPr>
          <w:bCs/>
        </w:rPr>
      </w:pPr>
    </w:p>
    <w:p w14:paraId="7F6CA743" w14:textId="0201B6D7" w:rsidR="007E6797" w:rsidRPr="00D45A19" w:rsidRDefault="007E6797" w:rsidP="007E6797">
      <w:pPr>
        <w:widowControl w:val="0"/>
        <w:tabs>
          <w:tab w:val="center" w:pos="4680"/>
        </w:tabs>
        <w:suppressAutoHyphens/>
      </w:pPr>
      <w:r w:rsidRPr="00D45A19">
        <w:rPr>
          <w:bCs/>
        </w:rPr>
        <w:t xml:space="preserve">“Sally Hemings, Founding Mother,” review of </w:t>
      </w:r>
      <w:r w:rsidRPr="00D45A19">
        <w:t xml:space="preserve">Clarence E. Walker, </w:t>
      </w:r>
      <w:r w:rsidRPr="00D45A19">
        <w:rPr>
          <w:i/>
        </w:rPr>
        <w:t>Mongrel Nation: The America Begotten by Thomas Jefferson and Sally Hemings</w:t>
      </w:r>
      <w:r w:rsidRPr="00D45A19">
        <w:t xml:space="preserve">, in </w:t>
      </w:r>
      <w:r w:rsidRPr="00D45A19">
        <w:rPr>
          <w:i/>
          <w:iCs/>
        </w:rPr>
        <w:t>Reviews in American History</w:t>
      </w:r>
      <w:r w:rsidR="001C3D50">
        <w:rPr>
          <w:iCs/>
        </w:rPr>
        <w:t xml:space="preserve"> 38 (September 2010),</w:t>
      </w:r>
      <w:r w:rsidRPr="00D45A19">
        <w:rPr>
          <w:iCs/>
        </w:rPr>
        <w:t xml:space="preserve"> 437-42.</w:t>
      </w:r>
    </w:p>
    <w:p w14:paraId="0659AA62" w14:textId="77777777" w:rsidR="007E6797" w:rsidRPr="00D45A19" w:rsidRDefault="007E6797" w:rsidP="007E6797">
      <w:pPr>
        <w:widowControl w:val="0"/>
      </w:pPr>
    </w:p>
    <w:p w14:paraId="38EA1A97" w14:textId="22EA41C3" w:rsidR="007E6797" w:rsidRPr="00D45A19" w:rsidRDefault="007E6797" w:rsidP="007E6797">
      <w:pPr>
        <w:pStyle w:val="FootnoteText"/>
        <w:widowControl w:val="0"/>
        <w:rPr>
          <w:sz w:val="24"/>
          <w:szCs w:val="24"/>
        </w:rPr>
      </w:pPr>
      <w:r w:rsidRPr="00D45A19">
        <w:rPr>
          <w:sz w:val="24"/>
          <w:szCs w:val="24"/>
        </w:rPr>
        <w:t xml:space="preserve">Mary P. Ryan, </w:t>
      </w:r>
      <w:r w:rsidRPr="00D45A19">
        <w:rPr>
          <w:i/>
          <w:iCs/>
          <w:sz w:val="24"/>
          <w:szCs w:val="24"/>
        </w:rPr>
        <w:t>Mysteries of Sex: Tracing Women and Men through American History</w:t>
      </w:r>
      <w:r w:rsidRPr="00D45A19">
        <w:rPr>
          <w:sz w:val="24"/>
          <w:szCs w:val="24"/>
        </w:rPr>
        <w:t xml:space="preserve">, in </w:t>
      </w:r>
      <w:r w:rsidRPr="00D45A19">
        <w:rPr>
          <w:i/>
          <w:iCs/>
          <w:sz w:val="24"/>
          <w:szCs w:val="24"/>
        </w:rPr>
        <w:t>American Historical Review</w:t>
      </w:r>
      <w:r w:rsidRPr="00D45A19">
        <w:rPr>
          <w:iCs/>
          <w:sz w:val="24"/>
          <w:szCs w:val="24"/>
        </w:rPr>
        <w:t xml:space="preserve"> 113 (</w:t>
      </w:r>
      <w:r w:rsidR="00C9576A">
        <w:rPr>
          <w:sz w:val="24"/>
          <w:szCs w:val="24"/>
        </w:rPr>
        <w:t>February 2008),</w:t>
      </w:r>
      <w:r w:rsidRPr="00D45A19">
        <w:rPr>
          <w:sz w:val="24"/>
          <w:szCs w:val="24"/>
        </w:rPr>
        <w:t xml:space="preserve"> 124-27.</w:t>
      </w:r>
    </w:p>
    <w:p w14:paraId="080AD40C" w14:textId="77777777" w:rsidR="007E6797" w:rsidRPr="00D45A19" w:rsidRDefault="007E6797" w:rsidP="007E6797">
      <w:pPr>
        <w:widowControl w:val="0"/>
      </w:pPr>
    </w:p>
    <w:p w14:paraId="1177B89B" w14:textId="6BF1812C" w:rsidR="007E6797" w:rsidRPr="00D45A19" w:rsidRDefault="007E6797" w:rsidP="007E6797">
      <w:pPr>
        <w:widowControl w:val="0"/>
      </w:pPr>
      <w:r w:rsidRPr="00D45A19">
        <w:t xml:space="preserve">Gerda Lerner, </w:t>
      </w:r>
      <w:r w:rsidRPr="00D45A19">
        <w:rPr>
          <w:i/>
          <w:iCs/>
        </w:rPr>
        <w:t>Fireweed: A Political Autobiography</w:t>
      </w:r>
      <w:r w:rsidRPr="00D45A19">
        <w:t xml:space="preserve">, in </w:t>
      </w:r>
      <w:r w:rsidRPr="00D45A19">
        <w:rPr>
          <w:i/>
          <w:iCs/>
        </w:rPr>
        <w:t>Journal of American History</w:t>
      </w:r>
      <w:r w:rsidR="004926A9">
        <w:t xml:space="preserve"> 90 (June 2003),</w:t>
      </w:r>
      <w:r w:rsidRPr="00D45A19">
        <w:t xml:space="preserve"> 201-02.</w:t>
      </w:r>
    </w:p>
    <w:p w14:paraId="38F1D85E" w14:textId="77777777" w:rsidR="007E6797" w:rsidRPr="00D45A19" w:rsidRDefault="007E6797" w:rsidP="007E6797">
      <w:pPr>
        <w:widowControl w:val="0"/>
      </w:pPr>
    </w:p>
    <w:p w14:paraId="3106619F" w14:textId="26277DFB" w:rsidR="007E6797" w:rsidRPr="00D45A19" w:rsidRDefault="007E6797" w:rsidP="007E6797">
      <w:pPr>
        <w:widowControl w:val="0"/>
      </w:pPr>
      <w:r w:rsidRPr="00D45A19">
        <w:t xml:space="preserve">Adele Logan Alexander, </w:t>
      </w:r>
      <w:r w:rsidRPr="00D45A19">
        <w:rPr>
          <w:i/>
          <w:iCs/>
        </w:rPr>
        <w:t>Homelands and Waterways: The American Journey of the Bond Family, 1846-1926</w:t>
      </w:r>
      <w:r w:rsidRPr="00D45A19">
        <w:t xml:space="preserve">, in </w:t>
      </w:r>
      <w:r w:rsidRPr="00D45A19">
        <w:rPr>
          <w:i/>
          <w:iCs/>
        </w:rPr>
        <w:t>Women’s Review of Books</w:t>
      </w:r>
      <w:r w:rsidR="001C3D50">
        <w:t xml:space="preserve"> 17 (November</w:t>
      </w:r>
      <w:r w:rsidR="004926A9">
        <w:t xml:space="preserve"> 1999),</w:t>
      </w:r>
      <w:r w:rsidRPr="00D45A19">
        <w:t xml:space="preserve"> 17-19.</w:t>
      </w:r>
    </w:p>
    <w:p w14:paraId="5CDBD193" w14:textId="77777777" w:rsidR="007E6797" w:rsidRPr="00D45A19" w:rsidRDefault="007E6797" w:rsidP="007E6797">
      <w:pPr>
        <w:widowControl w:val="0"/>
      </w:pPr>
    </w:p>
    <w:p w14:paraId="7803D2CF" w14:textId="0639359E" w:rsidR="007E6797" w:rsidRPr="00D45A19" w:rsidRDefault="007E6797" w:rsidP="007E6797">
      <w:pPr>
        <w:widowControl w:val="0"/>
      </w:pPr>
      <w:r w:rsidRPr="00D45A19">
        <w:t xml:space="preserve">“Racism and the Craft of History,” review of Annette Gordon-Reed, </w:t>
      </w:r>
      <w:r w:rsidRPr="00D45A19">
        <w:rPr>
          <w:i/>
          <w:iCs/>
        </w:rPr>
        <w:t>Thomas Jefferson and Sally Hemings: An American Controversy</w:t>
      </w:r>
      <w:r w:rsidRPr="00D45A19">
        <w:t xml:space="preserve">, in </w:t>
      </w:r>
      <w:r w:rsidRPr="00D45A19">
        <w:rPr>
          <w:i/>
          <w:iCs/>
        </w:rPr>
        <w:t>Reviews in American History</w:t>
      </w:r>
      <w:r w:rsidR="001C3D50">
        <w:t xml:space="preserve"> 26 (September 1998),</w:t>
      </w:r>
      <w:r w:rsidRPr="00D45A19">
        <w:t xml:space="preserve"> 510-15.</w:t>
      </w:r>
    </w:p>
    <w:p w14:paraId="45BB4A4E" w14:textId="77777777" w:rsidR="007E6797" w:rsidRPr="00D45A19" w:rsidRDefault="007E6797" w:rsidP="007E6797">
      <w:pPr>
        <w:widowControl w:val="0"/>
        <w:rPr>
          <w:bCs/>
        </w:rPr>
      </w:pPr>
    </w:p>
    <w:p w14:paraId="5665B6D9" w14:textId="77777777" w:rsidR="003D36BB" w:rsidRDefault="00303BC7" w:rsidP="007E6797">
      <w:r w:rsidRPr="00D45A19">
        <w:rPr>
          <w:b/>
          <w:bCs/>
        </w:rPr>
        <w:t>Book Reviews:</w:t>
      </w:r>
      <w:r w:rsidRPr="008360ED">
        <w:rPr>
          <w:bCs/>
        </w:rPr>
        <w:t xml:space="preserve"> </w:t>
      </w:r>
      <w:r w:rsidRPr="00D45A19">
        <w:rPr>
          <w:i/>
          <w:iCs/>
        </w:rPr>
        <w:t>American Historical Review</w:t>
      </w:r>
      <w:r w:rsidRPr="00D45A19">
        <w:t xml:space="preserve">, </w:t>
      </w:r>
      <w:r w:rsidRPr="00D45A19">
        <w:rPr>
          <w:i/>
          <w:iCs/>
        </w:rPr>
        <w:t>American Journal of Legal History</w:t>
      </w:r>
      <w:r w:rsidRPr="00D45A19">
        <w:t xml:space="preserve">, </w:t>
      </w:r>
      <w:r w:rsidRPr="00D45A19">
        <w:rPr>
          <w:i/>
          <w:iCs/>
        </w:rPr>
        <w:t>Business History Review</w:t>
      </w:r>
      <w:r w:rsidRPr="00D45A19">
        <w:t xml:space="preserve">, </w:t>
      </w:r>
      <w:r w:rsidRPr="00D45A19">
        <w:rPr>
          <w:i/>
        </w:rPr>
        <w:t>Civil War History</w:t>
      </w:r>
      <w:r w:rsidRPr="00D45A19">
        <w:t xml:space="preserve">, </w:t>
      </w:r>
      <w:r w:rsidRPr="00D45A19">
        <w:rPr>
          <w:i/>
          <w:iCs/>
        </w:rPr>
        <w:t>The Historian</w:t>
      </w:r>
      <w:r w:rsidRPr="00D45A19">
        <w:t xml:space="preserve">, </w:t>
      </w:r>
      <w:r w:rsidR="008A3305">
        <w:rPr>
          <w:i/>
        </w:rPr>
        <w:t>International Journal of Maritime History</w:t>
      </w:r>
      <w:r w:rsidR="008A3305" w:rsidRPr="008A3305">
        <w:t>,</w:t>
      </w:r>
      <w:r w:rsidR="008A3305">
        <w:rPr>
          <w:i/>
        </w:rPr>
        <w:t xml:space="preserve"> </w:t>
      </w:r>
      <w:r w:rsidRPr="00D45A19">
        <w:rPr>
          <w:i/>
          <w:iCs/>
        </w:rPr>
        <w:t>International Labor and Working-Class History</w:t>
      </w:r>
      <w:r w:rsidRPr="00D45A19">
        <w:t xml:space="preserve">, </w:t>
      </w:r>
      <w:r w:rsidRPr="00D45A19">
        <w:rPr>
          <w:i/>
          <w:iCs/>
        </w:rPr>
        <w:t>Journal of American Ethnic History</w:t>
      </w:r>
      <w:r w:rsidRPr="00D45A19">
        <w:t xml:space="preserve">, </w:t>
      </w:r>
      <w:r w:rsidRPr="00D45A19">
        <w:rPr>
          <w:i/>
          <w:iCs/>
        </w:rPr>
        <w:t>Journal of American History</w:t>
      </w:r>
      <w:r w:rsidRPr="00D45A19">
        <w:t xml:space="preserve">, </w:t>
      </w:r>
      <w:r w:rsidRPr="00D45A19">
        <w:rPr>
          <w:i/>
          <w:iCs/>
        </w:rPr>
        <w:t>Journal of the Early Republic</w:t>
      </w:r>
      <w:r w:rsidRPr="00D45A19">
        <w:rPr>
          <w:iCs/>
        </w:rPr>
        <w:t>,</w:t>
      </w:r>
      <w:r w:rsidRPr="00D45A19">
        <w:rPr>
          <w:i/>
          <w:iCs/>
        </w:rPr>
        <w:t xml:space="preserve"> Journal of Economic History</w:t>
      </w:r>
      <w:r w:rsidRPr="00D45A19">
        <w:t xml:space="preserve">, </w:t>
      </w:r>
      <w:r w:rsidRPr="00D45A19">
        <w:rPr>
          <w:i/>
          <w:iCs/>
        </w:rPr>
        <w:t>Journal of Southern History</w:t>
      </w:r>
      <w:r w:rsidRPr="00D45A19">
        <w:t xml:space="preserve">, </w:t>
      </w:r>
      <w:r w:rsidRPr="00D45A19">
        <w:rPr>
          <w:i/>
          <w:iCs/>
        </w:rPr>
        <w:t>Law and History Review</w:t>
      </w:r>
      <w:r w:rsidRPr="00D45A19">
        <w:t xml:space="preserve">, </w:t>
      </w:r>
      <w:r w:rsidRPr="00D45A19">
        <w:rPr>
          <w:i/>
          <w:iCs/>
        </w:rPr>
        <w:t>Rethinking History</w:t>
      </w:r>
      <w:r w:rsidRPr="00D45A19">
        <w:t xml:space="preserve">, </w:t>
      </w:r>
      <w:r w:rsidRPr="00D45A19">
        <w:rPr>
          <w:i/>
          <w:iCs/>
        </w:rPr>
        <w:t>Slavery and Abolition</w:t>
      </w:r>
      <w:r w:rsidRPr="00D45A19">
        <w:t xml:space="preserve">, </w:t>
      </w:r>
      <w:r w:rsidR="00451792">
        <w:rPr>
          <w:i/>
        </w:rPr>
        <w:t>Virginia Magazine of History and Biography</w:t>
      </w:r>
      <w:r w:rsidR="00451792">
        <w:t xml:space="preserve">, </w:t>
      </w:r>
      <w:r w:rsidRPr="00D45A19">
        <w:rPr>
          <w:i/>
          <w:iCs/>
        </w:rPr>
        <w:t>William and Mary Quarterly</w:t>
      </w:r>
      <w:r w:rsidRPr="00D45A19">
        <w:t>.</w:t>
      </w:r>
    </w:p>
    <w:p w14:paraId="3D1E7CF6" w14:textId="172479FA" w:rsidR="007E6797" w:rsidRPr="00303BC7" w:rsidRDefault="007E6797" w:rsidP="007E6797">
      <w:r w:rsidRPr="00D45A19">
        <w:rPr>
          <w:b/>
        </w:rPr>
        <w:lastRenderedPageBreak/>
        <w:t>Public Media</w:t>
      </w:r>
    </w:p>
    <w:p w14:paraId="55ACAF0D" w14:textId="77777777" w:rsidR="007E6797" w:rsidRPr="00D45A19" w:rsidRDefault="007E6797" w:rsidP="007E6797">
      <w:pPr>
        <w:widowControl w:val="0"/>
      </w:pPr>
      <w:r w:rsidRPr="00D45A19">
        <w:t xml:space="preserve">“What Lincoln Left Behind,” </w:t>
      </w:r>
      <w:r w:rsidRPr="00D45A19">
        <w:rPr>
          <w:i/>
        </w:rPr>
        <w:t>New York Times</w:t>
      </w:r>
      <w:r w:rsidRPr="00D45A19">
        <w:t xml:space="preserve"> op-ed, April 14, 2015.</w:t>
      </w:r>
    </w:p>
    <w:p w14:paraId="5CC45CB7" w14:textId="77777777" w:rsidR="007E6797" w:rsidRPr="00D45A19" w:rsidRDefault="007E6797" w:rsidP="007E6797">
      <w:pPr>
        <w:widowControl w:val="0"/>
      </w:pPr>
    </w:p>
    <w:p w14:paraId="7425ADE5" w14:textId="53AB7929" w:rsidR="007E6797" w:rsidRPr="00D45A19" w:rsidRDefault="007E6797" w:rsidP="007E6797">
      <w:pPr>
        <w:widowControl w:val="0"/>
      </w:pPr>
      <w:r w:rsidRPr="00D45A19">
        <w:t xml:space="preserve">“‘Sic Semper Tyrannis!’: John Wilkes Booth shot Abraham Lincoln at Ford’s Theatre on April 14, 2015. But who--or what--else shared the blame for the president’s death?” </w:t>
      </w:r>
      <w:r w:rsidRPr="00D45A19">
        <w:rPr>
          <w:i/>
        </w:rPr>
        <w:t>Civil War Monitor</w:t>
      </w:r>
      <w:r w:rsidR="004926A9">
        <w:t xml:space="preserve"> 5 (Spring 2015),</w:t>
      </w:r>
      <w:r w:rsidRPr="00D45A19">
        <w:t xml:space="preserve"> 28–37, 74, 78-79.</w:t>
      </w:r>
    </w:p>
    <w:p w14:paraId="648D2D17" w14:textId="77777777" w:rsidR="007E6797" w:rsidRPr="00D45A19" w:rsidRDefault="007E6797" w:rsidP="007E6797">
      <w:pPr>
        <w:widowControl w:val="0"/>
      </w:pPr>
    </w:p>
    <w:p w14:paraId="1707B1C9" w14:textId="77777777" w:rsidR="007E6797" w:rsidRPr="00D45A19" w:rsidRDefault="007E6797" w:rsidP="007E6797">
      <w:pPr>
        <w:widowControl w:val="0"/>
      </w:pPr>
      <w:r w:rsidRPr="00D45A19">
        <w:t xml:space="preserve">“Five Best: Martha Hodes on Catastrophe and Mourning,” </w:t>
      </w:r>
      <w:r w:rsidRPr="00D45A19">
        <w:rPr>
          <w:i/>
        </w:rPr>
        <w:t>Wall Street Journal,</w:t>
      </w:r>
      <w:r w:rsidRPr="00D45A19">
        <w:t xml:space="preserve"> March 7, 2015.</w:t>
      </w:r>
    </w:p>
    <w:p w14:paraId="1D3C2B1D" w14:textId="77777777" w:rsidR="007E6797" w:rsidRPr="00D45A19" w:rsidRDefault="007E6797" w:rsidP="007E6797">
      <w:pPr>
        <w:widowControl w:val="0"/>
      </w:pPr>
    </w:p>
    <w:p w14:paraId="284EA8C4" w14:textId="5C330C0A" w:rsidR="007E6797" w:rsidRPr="00D45A19" w:rsidRDefault="007E6797" w:rsidP="007E6797">
      <w:pPr>
        <w:widowControl w:val="0"/>
      </w:pPr>
      <w:r w:rsidRPr="00D45A19">
        <w:t xml:space="preserve">“How Abraham Lincoln Said that Black Lives Matter,” </w:t>
      </w:r>
      <w:r w:rsidRPr="00D45A19">
        <w:rPr>
          <w:i/>
        </w:rPr>
        <w:t>Los Angeles Times</w:t>
      </w:r>
      <w:r w:rsidRPr="00D45A19">
        <w:t xml:space="preserve"> op-ed, Sunday, March 1, 2015.</w:t>
      </w:r>
    </w:p>
    <w:p w14:paraId="6CAD27A4" w14:textId="77777777" w:rsidR="007E6797" w:rsidRPr="00D45A19" w:rsidRDefault="007E6797" w:rsidP="007E6797">
      <w:pPr>
        <w:widowControl w:val="0"/>
      </w:pPr>
    </w:p>
    <w:p w14:paraId="49D6A082" w14:textId="77777777" w:rsidR="007E6797" w:rsidRPr="00D45A19" w:rsidRDefault="007E6797" w:rsidP="007E6797">
      <w:pPr>
        <w:widowControl w:val="0"/>
      </w:pPr>
      <w:r w:rsidRPr="00D45A19">
        <w:t xml:space="preserve">“Death of a President: Lincoln’s Assassination Stuns the Nation,” </w:t>
      </w:r>
      <w:r w:rsidRPr="00D45A19">
        <w:rPr>
          <w:i/>
        </w:rPr>
        <w:t xml:space="preserve">Humanities </w:t>
      </w:r>
      <w:r w:rsidRPr="00D45A19">
        <w:t>36 (March/April 2015), 24-25.</w:t>
      </w:r>
    </w:p>
    <w:p w14:paraId="49D884A7" w14:textId="77777777" w:rsidR="007E6797" w:rsidRPr="00D45A19" w:rsidRDefault="007E6797" w:rsidP="007E6797">
      <w:pPr>
        <w:widowControl w:val="0"/>
      </w:pPr>
    </w:p>
    <w:p w14:paraId="1265C3F3" w14:textId="77777777" w:rsidR="007E6797" w:rsidRPr="00D45A19" w:rsidRDefault="007E6797" w:rsidP="007E6797">
      <w:pPr>
        <w:pStyle w:val="Heading1"/>
        <w:spacing w:before="0" w:after="0"/>
        <w:rPr>
          <w:rFonts w:ascii="Times New Roman" w:hAnsi="Times New Roman" w:cs="Times New Roman"/>
          <w:b w:val="0"/>
          <w:sz w:val="24"/>
          <w:szCs w:val="24"/>
        </w:rPr>
      </w:pPr>
      <w:r w:rsidRPr="00D45A19">
        <w:rPr>
          <w:rFonts w:ascii="Times New Roman" w:hAnsi="Times New Roman" w:cs="Times New Roman"/>
          <w:b w:val="0"/>
          <w:sz w:val="24"/>
          <w:szCs w:val="24"/>
        </w:rPr>
        <w:t xml:space="preserve">“A Nation United in Mourning Lincoln? Think Again,” interview, </w:t>
      </w:r>
      <w:r w:rsidRPr="00D45A19">
        <w:rPr>
          <w:rFonts w:ascii="Times New Roman" w:hAnsi="Times New Roman" w:cs="Times New Roman"/>
          <w:b w:val="0"/>
          <w:i/>
          <w:sz w:val="24"/>
          <w:szCs w:val="24"/>
        </w:rPr>
        <w:t>Boston Globe</w:t>
      </w:r>
      <w:r w:rsidRPr="00D45A19">
        <w:rPr>
          <w:rFonts w:ascii="Times New Roman" w:hAnsi="Times New Roman" w:cs="Times New Roman"/>
          <w:b w:val="0"/>
          <w:sz w:val="24"/>
          <w:szCs w:val="24"/>
        </w:rPr>
        <w:t xml:space="preserve">, Sunday, </w:t>
      </w:r>
    </w:p>
    <w:p w14:paraId="651B0D7A" w14:textId="12774CC5" w:rsidR="007E6797" w:rsidRPr="00D45A19" w:rsidRDefault="00C9576A" w:rsidP="007E6797">
      <w:pPr>
        <w:widowControl w:val="0"/>
      </w:pPr>
      <w:r>
        <w:t>February</w:t>
      </w:r>
      <w:r w:rsidR="007E6797" w:rsidRPr="00D45A19">
        <w:t xml:space="preserve"> 22, 2015.</w:t>
      </w:r>
    </w:p>
    <w:p w14:paraId="59E0F71B" w14:textId="77777777" w:rsidR="007E6797" w:rsidRPr="00D45A19" w:rsidRDefault="007E6797" w:rsidP="007E6797">
      <w:pPr>
        <w:widowControl w:val="0"/>
      </w:pPr>
    </w:p>
    <w:p w14:paraId="2674B554" w14:textId="5DD6F646" w:rsidR="007E6797" w:rsidRPr="00D45A19" w:rsidRDefault="007E6797" w:rsidP="007E6797">
      <w:pPr>
        <w:widowControl w:val="0"/>
      </w:pPr>
      <w:r w:rsidRPr="00D45A19">
        <w:t xml:space="preserve">“‘They have killed our good president’: Remembering the Horror of the Lincoln </w:t>
      </w:r>
      <w:r w:rsidR="00C9576A">
        <w:t xml:space="preserve">Assassination,” </w:t>
      </w:r>
      <w:r w:rsidR="00C9576A" w:rsidRPr="00A520A2">
        <w:rPr>
          <w:i/>
        </w:rPr>
        <w:t>Salon.com</w:t>
      </w:r>
      <w:r w:rsidR="00C9576A">
        <w:t xml:space="preserve">, February </w:t>
      </w:r>
      <w:r w:rsidRPr="00D45A19">
        <w:t>16, 2015.</w:t>
      </w:r>
    </w:p>
    <w:p w14:paraId="665D2E48" w14:textId="77777777" w:rsidR="007E6797" w:rsidRPr="00D45A19" w:rsidRDefault="007E6797" w:rsidP="007E6797">
      <w:pPr>
        <w:widowControl w:val="0"/>
      </w:pPr>
    </w:p>
    <w:p w14:paraId="1FC56709" w14:textId="0CBE68F5" w:rsidR="007E6797" w:rsidRPr="00D45A19" w:rsidRDefault="007E6797" w:rsidP="007E6797">
      <w:pPr>
        <w:widowControl w:val="0"/>
      </w:pPr>
      <w:r w:rsidRPr="00D45A19">
        <w:t xml:space="preserve">Contributor, </w:t>
      </w:r>
      <w:r w:rsidRPr="00D45A19">
        <w:rPr>
          <w:i/>
        </w:rPr>
        <w:t>The Lincoln Assassination at Ford’s Theatre: Now He Belongs to the Age</w:t>
      </w:r>
      <w:r w:rsidR="00F06185">
        <w:rPr>
          <w:i/>
        </w:rPr>
        <w:t>s</w:t>
      </w:r>
      <w:r w:rsidRPr="00D45A19">
        <w:t xml:space="preserve"> (Washington, DC: National Park Service, 2015 (book accompanying “Silent Witnesses” exhibition, Ford’s Theatre, Washington, DC), 41.</w:t>
      </w:r>
    </w:p>
    <w:p w14:paraId="730E86CE" w14:textId="77777777" w:rsidR="007E6797" w:rsidRPr="00D45A19" w:rsidRDefault="007E6797" w:rsidP="007E6797">
      <w:pPr>
        <w:widowControl w:val="0"/>
      </w:pPr>
    </w:p>
    <w:p w14:paraId="0F567211" w14:textId="77777777" w:rsidR="007E6797" w:rsidRPr="00D45A19" w:rsidRDefault="007E6797" w:rsidP="007E6797">
      <w:pPr>
        <w:widowControl w:val="0"/>
      </w:pPr>
      <w:r w:rsidRPr="00D45A19">
        <w:t xml:space="preserve">“‘Where Were You When You Heard?’” in </w:t>
      </w:r>
      <w:r w:rsidRPr="00D45A19">
        <w:rPr>
          <w:i/>
        </w:rPr>
        <w:t>The Day Kennedy Died: 50 Years Later LIFE Remembers the Man and the Moment</w:t>
      </w:r>
      <w:r w:rsidRPr="00D45A19">
        <w:t xml:space="preserve"> (New York: LIFE Books, 2013), 96-99.</w:t>
      </w:r>
    </w:p>
    <w:p w14:paraId="0262B8F1" w14:textId="77777777" w:rsidR="007E6797" w:rsidRPr="00D45A19" w:rsidRDefault="007E6797" w:rsidP="007E6797">
      <w:pPr>
        <w:widowControl w:val="0"/>
      </w:pPr>
    </w:p>
    <w:p w14:paraId="205DA2F6" w14:textId="77777777" w:rsidR="007E6797" w:rsidRPr="00D45A19" w:rsidRDefault="007E6797" w:rsidP="007E6797">
      <w:pPr>
        <w:widowControl w:val="0"/>
      </w:pPr>
      <w:r w:rsidRPr="00D45A19">
        <w:t xml:space="preserve">Invited commenter, </w:t>
      </w:r>
      <w:r w:rsidRPr="00D45A19">
        <w:rPr>
          <w:i/>
        </w:rPr>
        <w:t>New York Times</w:t>
      </w:r>
      <w:r w:rsidRPr="00D45A19">
        <w:t>, “Room for Debate,” in response to “One Family’s Roots, A Nation’s History,” on Michelle Obama’s ancestry, October 6, 2009.</w:t>
      </w:r>
    </w:p>
    <w:p w14:paraId="43416DB1" w14:textId="77777777" w:rsidR="007E6797" w:rsidRPr="00D45A19" w:rsidRDefault="007E6797" w:rsidP="007E6797">
      <w:pPr>
        <w:widowControl w:val="0"/>
      </w:pPr>
    </w:p>
    <w:p w14:paraId="401A043B" w14:textId="77777777" w:rsidR="007E6797" w:rsidRPr="00D45A19" w:rsidRDefault="007E6797" w:rsidP="007E6797">
      <w:pPr>
        <w:widowControl w:val="0"/>
      </w:pPr>
      <w:r w:rsidRPr="00D45A19">
        <w:t xml:space="preserve">“A House in Vermont, A Caribbean Beach: Beckoned By Landscapes Beyond the Archive,” </w:t>
      </w:r>
      <w:r w:rsidRPr="00D45A19">
        <w:rPr>
          <w:i/>
          <w:iCs/>
        </w:rPr>
        <w:t xml:space="preserve">Common-Place: The Interactive Journal of Early American Life </w:t>
      </w:r>
      <w:r w:rsidRPr="00D45A19">
        <w:t>7 (July 2007).</w:t>
      </w:r>
    </w:p>
    <w:p w14:paraId="4121189C" w14:textId="77777777" w:rsidR="007E6797" w:rsidRPr="00D45A19" w:rsidRDefault="007E6797" w:rsidP="007E6797">
      <w:pPr>
        <w:widowControl w:val="0"/>
      </w:pPr>
    </w:p>
    <w:p w14:paraId="521D9750" w14:textId="2EC566D1" w:rsidR="007E6797" w:rsidRPr="00D45A19" w:rsidRDefault="007E6797" w:rsidP="00DD48BB">
      <w:r w:rsidRPr="00D45A19">
        <w:rPr>
          <w:u w:val="single"/>
        </w:rPr>
        <w:t>guest blog posts (selected)</w:t>
      </w:r>
    </w:p>
    <w:p w14:paraId="1DF4B97D" w14:textId="5AD981E6" w:rsidR="007E6797" w:rsidRPr="00D45A19" w:rsidRDefault="007E6797" w:rsidP="007E6797">
      <w:r w:rsidRPr="00D45A19">
        <w:t xml:space="preserve">“Forgetting Abraham Lincoln” </w:t>
      </w:r>
      <w:r w:rsidRPr="00A87CAB">
        <w:rPr>
          <w:i/>
        </w:rPr>
        <w:t>JSTOR Daily Magazine</w:t>
      </w:r>
      <w:r w:rsidRPr="00D45A19">
        <w:t>, 2015.</w:t>
      </w:r>
    </w:p>
    <w:p w14:paraId="7EC0D2A2" w14:textId="77777777" w:rsidR="000404CB" w:rsidRDefault="000404CB" w:rsidP="007E6797"/>
    <w:p w14:paraId="5B03B1FA" w14:textId="5EFF84ED" w:rsidR="007E6797" w:rsidRDefault="007E6797" w:rsidP="007E6797">
      <w:r w:rsidRPr="00D45A19">
        <w:t>“Lincoln’s Assassinat</w:t>
      </w:r>
      <w:r w:rsidR="00214845">
        <w:t>ion and the Making of History—</w:t>
      </w:r>
      <w:r w:rsidRPr="00D45A19">
        <w:t>Before Your Eyes,” Ford’s Theatre,</w:t>
      </w:r>
      <w:r w:rsidR="00B77F92">
        <w:t xml:space="preserve"> </w:t>
      </w:r>
      <w:r w:rsidRPr="00D45A19">
        <w:t>Washington, DC, 2015.</w:t>
      </w:r>
    </w:p>
    <w:p w14:paraId="2D4F0EA8" w14:textId="77777777" w:rsidR="00AD29A7" w:rsidRDefault="00AD29A7" w:rsidP="007E6797"/>
    <w:p w14:paraId="4CF22004" w14:textId="6561CF33" w:rsidR="00AD29A7" w:rsidRPr="00D45A19" w:rsidRDefault="00AD29A7" w:rsidP="007E6797">
      <w:r>
        <w:t>“Lincoln’s Funeral Was a Letdown,” Wonders and Marvels, 2015.</w:t>
      </w:r>
    </w:p>
    <w:p w14:paraId="465D7C4C" w14:textId="77777777" w:rsidR="000404CB" w:rsidRDefault="000404CB" w:rsidP="007E6797">
      <w:pPr>
        <w:tabs>
          <w:tab w:val="left" w:pos="8000"/>
        </w:tabs>
      </w:pPr>
    </w:p>
    <w:p w14:paraId="37CFAE25" w14:textId="754C8DFE" w:rsidR="007E6797" w:rsidRDefault="007E6797" w:rsidP="007E6797">
      <w:pPr>
        <w:tabs>
          <w:tab w:val="left" w:pos="8000"/>
        </w:tabs>
      </w:pPr>
      <w:r w:rsidRPr="00D45A19">
        <w:t xml:space="preserve">“Cover Story: </w:t>
      </w:r>
      <w:r w:rsidRPr="00D45A19">
        <w:rPr>
          <w:i/>
        </w:rPr>
        <w:t>Mourning Lincoln</w:t>
      </w:r>
      <w:r w:rsidRPr="00D45A19">
        <w:t>,” Campaign for the American Reader, 2015.</w:t>
      </w:r>
    </w:p>
    <w:p w14:paraId="2A928A4C" w14:textId="77777777" w:rsidR="00FD5B6C" w:rsidRDefault="00FD5B6C" w:rsidP="007E6797">
      <w:pPr>
        <w:tabs>
          <w:tab w:val="left" w:pos="8000"/>
        </w:tabs>
      </w:pPr>
    </w:p>
    <w:p w14:paraId="52D05F73" w14:textId="7E0DF04C" w:rsidR="00FD5B6C" w:rsidRPr="00D45A19" w:rsidRDefault="00FD5B6C" w:rsidP="007E6797">
      <w:pPr>
        <w:tabs>
          <w:tab w:val="left" w:pos="8000"/>
        </w:tabs>
      </w:pPr>
      <w:r w:rsidRPr="008A4FE3">
        <w:rPr>
          <w:bCs/>
        </w:rPr>
        <w:t>“Author’s Corner</w:t>
      </w:r>
      <w:r>
        <w:rPr>
          <w:bCs/>
        </w:rPr>
        <w:t>,”</w:t>
      </w:r>
      <w:r w:rsidRPr="008A4FE3">
        <w:rPr>
          <w:bCs/>
        </w:rPr>
        <w:t xml:space="preserve"> The Way of Improvement Leads Home: </w:t>
      </w:r>
      <w:r w:rsidRPr="008A4FE3">
        <w:t xml:space="preserve">Reflections at the Intersection of American History, Religion, Politics, and Academic Life, </w:t>
      </w:r>
      <w:r>
        <w:t>2015.</w:t>
      </w:r>
    </w:p>
    <w:p w14:paraId="5FBFD01A" w14:textId="652593B9" w:rsidR="00F04257" w:rsidRPr="008360ED" w:rsidRDefault="00F04257" w:rsidP="007E6797">
      <w:pPr>
        <w:rPr>
          <w:bCs/>
        </w:rPr>
      </w:pPr>
      <w:r w:rsidRPr="00D45A19">
        <w:rPr>
          <w:b/>
          <w:bCs/>
          <w:u w:val="single"/>
        </w:rPr>
        <w:lastRenderedPageBreak/>
        <w:t xml:space="preserve">HONORS AND </w:t>
      </w:r>
      <w:r w:rsidR="007E6797" w:rsidRPr="00D45A19">
        <w:rPr>
          <w:b/>
          <w:bCs/>
          <w:u w:val="single"/>
        </w:rPr>
        <w:t>FELLOWSHIPS</w:t>
      </w:r>
    </w:p>
    <w:p w14:paraId="67D987DE" w14:textId="77777777" w:rsidR="00F04257" w:rsidRPr="00D45A19" w:rsidRDefault="00F04257" w:rsidP="00F04257">
      <w:pPr>
        <w:widowControl w:val="0"/>
        <w:rPr>
          <w:bCs/>
        </w:rPr>
      </w:pPr>
      <w:r w:rsidRPr="00D45A19">
        <w:rPr>
          <w:b/>
          <w:bCs/>
        </w:rPr>
        <w:t>Honors</w:t>
      </w:r>
    </w:p>
    <w:p w14:paraId="1F3E4CEE" w14:textId="551EE5C7" w:rsidR="00F04257" w:rsidRPr="00D45A19" w:rsidRDefault="00F04257" w:rsidP="00F04257">
      <w:pPr>
        <w:rPr>
          <w:bCs/>
        </w:rPr>
      </w:pPr>
      <w:r w:rsidRPr="00D45A19">
        <w:rPr>
          <w:bCs/>
        </w:rPr>
        <w:t>Fellow, Massachusetts Historical Society</w:t>
      </w:r>
      <w:r w:rsidR="00F11559">
        <w:rPr>
          <w:bCs/>
        </w:rPr>
        <w:t>, lifetime term,</w:t>
      </w:r>
      <w:r w:rsidRPr="00D45A19">
        <w:rPr>
          <w:bCs/>
        </w:rPr>
        <w:t xml:space="preserve"> elected 2015</w:t>
      </w:r>
    </w:p>
    <w:p w14:paraId="341A14E9" w14:textId="51F60ACC" w:rsidR="00F04257" w:rsidRPr="00D45A19" w:rsidRDefault="00F04257" w:rsidP="00F04257">
      <w:pPr>
        <w:widowControl w:val="0"/>
        <w:rPr>
          <w:bCs/>
        </w:rPr>
      </w:pPr>
      <w:r w:rsidRPr="00D45A19">
        <w:rPr>
          <w:bCs/>
        </w:rPr>
        <w:t>Fellow, Society of American Historians</w:t>
      </w:r>
      <w:r w:rsidR="00F11559">
        <w:rPr>
          <w:bCs/>
        </w:rPr>
        <w:t xml:space="preserve">, lifetime term, </w:t>
      </w:r>
      <w:r w:rsidRPr="00D45A19">
        <w:rPr>
          <w:bCs/>
        </w:rPr>
        <w:t>elected 2011</w:t>
      </w:r>
    </w:p>
    <w:p w14:paraId="67A10F4D" w14:textId="55C09227" w:rsidR="00F04257" w:rsidRPr="00D45A19" w:rsidRDefault="00F04257" w:rsidP="00F04257">
      <w:pPr>
        <w:widowControl w:val="0"/>
      </w:pPr>
      <w:r w:rsidRPr="00D45A19">
        <w:t>Golden Dozen Teaching Award, New York Universi</w:t>
      </w:r>
      <w:r w:rsidR="0010704B">
        <w:t>ty, College of Arts and Science</w:t>
      </w:r>
      <w:r w:rsidRPr="00D45A19">
        <w:t>, 2007</w:t>
      </w:r>
    </w:p>
    <w:p w14:paraId="4D1C19D9" w14:textId="5C9F5700" w:rsidR="007E6797" w:rsidRPr="00D45A19" w:rsidRDefault="007E6797" w:rsidP="007E6797">
      <w:r w:rsidRPr="00D45A19">
        <w:rPr>
          <w:bCs/>
        </w:rPr>
        <w:t xml:space="preserve"> </w:t>
      </w:r>
    </w:p>
    <w:p w14:paraId="4A1885E1" w14:textId="4BC85E27" w:rsidR="007E6797" w:rsidRPr="008360ED" w:rsidRDefault="007E6797" w:rsidP="00234982">
      <w:pPr>
        <w:rPr>
          <w:bCs/>
        </w:rPr>
      </w:pPr>
      <w:r w:rsidRPr="00D45A19">
        <w:rPr>
          <w:b/>
          <w:bCs/>
        </w:rPr>
        <w:t>Fellowships: long-term</w:t>
      </w:r>
    </w:p>
    <w:p w14:paraId="29D4DFBB" w14:textId="77777777" w:rsidR="007E6797" w:rsidRPr="00D45A19" w:rsidRDefault="007E6797" w:rsidP="007E6797">
      <w:pPr>
        <w:widowControl w:val="0"/>
      </w:pPr>
      <w:r w:rsidRPr="00D45A19">
        <w:t>Charles Warren Center for Studies in American History, Harvard University</w:t>
      </w:r>
    </w:p>
    <w:p w14:paraId="6697DE5A" w14:textId="77777777" w:rsidR="007E6797" w:rsidRPr="00D45A19" w:rsidRDefault="007E6797" w:rsidP="007E6797">
      <w:pPr>
        <w:widowControl w:val="0"/>
      </w:pPr>
      <w:r w:rsidRPr="00D45A19">
        <w:t xml:space="preserve">   residential fellowship, 2012-13</w:t>
      </w:r>
    </w:p>
    <w:p w14:paraId="6B39FF3B" w14:textId="77777777" w:rsidR="007E6797" w:rsidRPr="00D45A19" w:rsidRDefault="007E6797" w:rsidP="007E6797">
      <w:pPr>
        <w:widowControl w:val="0"/>
      </w:pPr>
      <w:r w:rsidRPr="00D45A19">
        <w:t>Massachusetts Historical Society-National Endowment for the Humanities</w:t>
      </w:r>
    </w:p>
    <w:p w14:paraId="2B0160CA" w14:textId="77777777" w:rsidR="007E6797" w:rsidRPr="00D45A19" w:rsidRDefault="007E6797" w:rsidP="007E6797">
      <w:pPr>
        <w:widowControl w:val="0"/>
      </w:pPr>
      <w:r w:rsidRPr="00D45A19">
        <w:t xml:space="preserve">   residential fellowship, 2012-13</w:t>
      </w:r>
    </w:p>
    <w:p w14:paraId="6EEADDA7" w14:textId="77777777" w:rsidR="007E6797" w:rsidRPr="00D45A19" w:rsidRDefault="007E6797" w:rsidP="007E6797">
      <w:pPr>
        <w:widowControl w:val="0"/>
      </w:pPr>
      <w:r w:rsidRPr="00D45A19">
        <w:t>Henry E. Huntington Library</w:t>
      </w:r>
    </w:p>
    <w:p w14:paraId="43463951" w14:textId="77777777" w:rsidR="007E6797" w:rsidRPr="00D45A19" w:rsidRDefault="007E6797" w:rsidP="007E6797">
      <w:pPr>
        <w:widowControl w:val="0"/>
      </w:pPr>
      <w:r w:rsidRPr="00D45A19">
        <w:t xml:space="preserve">   residential fellowship, 2012-13 (declined)</w:t>
      </w:r>
    </w:p>
    <w:p w14:paraId="7811B6C2" w14:textId="77777777" w:rsidR="007E6797" w:rsidRPr="00D45A19" w:rsidRDefault="007E6797" w:rsidP="007E6797">
      <w:pPr>
        <w:widowControl w:val="0"/>
      </w:pPr>
      <w:r w:rsidRPr="00D45A19">
        <w:t>Fulbright Scholar, Senior Lecturer, History Institute</w:t>
      </w:r>
    </w:p>
    <w:p w14:paraId="5A9D249D" w14:textId="77777777" w:rsidR="007E6797" w:rsidRPr="00D45A19" w:rsidRDefault="007E6797" w:rsidP="007E6797">
      <w:pPr>
        <w:widowControl w:val="0"/>
      </w:pPr>
      <w:r w:rsidRPr="00D45A19">
        <w:t xml:space="preserve">    Friedrich Schiller University-Jena, Germany, Spring 2009</w:t>
      </w:r>
    </w:p>
    <w:p w14:paraId="599289DA" w14:textId="77777777" w:rsidR="007E6797" w:rsidRPr="00D45A19" w:rsidRDefault="007E6797" w:rsidP="007E6797">
      <w:pPr>
        <w:widowControl w:val="0"/>
      </w:pPr>
      <w:r w:rsidRPr="00D45A19">
        <w:t>Schomburg Center for Research in Black Culture, New York Public Library</w:t>
      </w:r>
    </w:p>
    <w:p w14:paraId="65BF62D5" w14:textId="77777777" w:rsidR="007E6797" w:rsidRPr="00D45A19" w:rsidRDefault="007E6797" w:rsidP="007E6797">
      <w:pPr>
        <w:widowControl w:val="0"/>
      </w:pPr>
      <w:r w:rsidRPr="00D45A19">
        <w:t xml:space="preserve">    residential fellowship, Spring 1999</w:t>
      </w:r>
    </w:p>
    <w:p w14:paraId="7A3F8222" w14:textId="77777777" w:rsidR="007E6797" w:rsidRPr="00D45A19" w:rsidRDefault="007E6797" w:rsidP="007E6797">
      <w:pPr>
        <w:widowControl w:val="0"/>
      </w:pPr>
      <w:r w:rsidRPr="00D45A19">
        <w:t>National Endowment for the Humanities, Fellowship for University Teachers, 1994-95</w:t>
      </w:r>
    </w:p>
    <w:p w14:paraId="71703CBF" w14:textId="77777777" w:rsidR="007E6797" w:rsidRPr="00D45A19" w:rsidRDefault="007E6797" w:rsidP="007E6797">
      <w:pPr>
        <w:widowControl w:val="0"/>
      </w:pPr>
      <w:r w:rsidRPr="00D45A19">
        <w:t>American Council of Learned Societies, Fellowship, 1994-95</w:t>
      </w:r>
    </w:p>
    <w:p w14:paraId="79D768E3" w14:textId="77777777" w:rsidR="007E6797" w:rsidRPr="00D45A19" w:rsidRDefault="007E6797" w:rsidP="007E6797">
      <w:pPr>
        <w:widowControl w:val="0"/>
      </w:pPr>
      <w:r w:rsidRPr="00D45A19">
        <w:t xml:space="preserve">Carter G. Woodson Institute for Afro-American and African Studies, University of Virginia  </w:t>
      </w:r>
    </w:p>
    <w:p w14:paraId="57DFD642" w14:textId="77777777" w:rsidR="007E6797" w:rsidRPr="00D45A19" w:rsidRDefault="007E6797" w:rsidP="007E6797">
      <w:pPr>
        <w:widowControl w:val="0"/>
      </w:pPr>
      <w:r w:rsidRPr="00D45A19">
        <w:t xml:space="preserve">    residential fellowship, 1991-92 (declined)</w:t>
      </w:r>
    </w:p>
    <w:p w14:paraId="412B7D50" w14:textId="77777777" w:rsidR="007E6797" w:rsidRPr="00D45A19" w:rsidRDefault="007E6797" w:rsidP="007E6797">
      <w:pPr>
        <w:widowControl w:val="0"/>
      </w:pPr>
      <w:r w:rsidRPr="00D45A19">
        <w:t>Whiting Foundation, Fellowship in the Humanities, 1989-90</w:t>
      </w:r>
    </w:p>
    <w:p w14:paraId="3C735003" w14:textId="77777777" w:rsidR="007E6797" w:rsidRPr="00D45A19" w:rsidRDefault="007E6797" w:rsidP="007E6797">
      <w:pPr>
        <w:widowControl w:val="0"/>
      </w:pPr>
    </w:p>
    <w:p w14:paraId="2ED156C9" w14:textId="77777777" w:rsidR="007E6797" w:rsidRPr="00D45A19" w:rsidRDefault="007E6797" w:rsidP="007E6797">
      <w:pPr>
        <w:widowControl w:val="0"/>
      </w:pPr>
      <w:r w:rsidRPr="00D45A19">
        <w:rPr>
          <w:b/>
        </w:rPr>
        <w:t>Fellowships: short-term</w:t>
      </w:r>
    </w:p>
    <w:p w14:paraId="09F1C0BF" w14:textId="5B6C9C28" w:rsidR="00717422" w:rsidRPr="00D45A19" w:rsidRDefault="00717422" w:rsidP="00717422">
      <w:pPr>
        <w:widowControl w:val="0"/>
      </w:pPr>
      <w:r w:rsidRPr="00D45A19">
        <w:t>John F. Kennedy Institute for North Am</w:t>
      </w:r>
      <w:r w:rsidR="0010704B">
        <w:t>erican Studies, Free University of</w:t>
      </w:r>
      <w:r w:rsidRPr="00D45A19">
        <w:t xml:space="preserve"> Berlin</w:t>
      </w:r>
    </w:p>
    <w:p w14:paraId="1A7C27C5" w14:textId="336E3C80" w:rsidR="00717422" w:rsidRPr="00D45A19" w:rsidRDefault="00717422" w:rsidP="00717422">
      <w:pPr>
        <w:widowControl w:val="0"/>
      </w:pPr>
      <w:r w:rsidRPr="00D45A19">
        <w:t xml:space="preserve">   S</w:t>
      </w:r>
      <w:r w:rsidR="0032528D">
        <w:t>cholar-in-Residence, July 2016</w:t>
      </w:r>
    </w:p>
    <w:p w14:paraId="2FFB32BD" w14:textId="77777777" w:rsidR="007E6797" w:rsidRPr="00D45A19" w:rsidRDefault="007E6797" w:rsidP="007E6797">
      <w:pPr>
        <w:widowControl w:val="0"/>
      </w:pPr>
      <w:r w:rsidRPr="00D45A19">
        <w:t>Visiting Faculty Fellow, Global Research Institute, NYU-Berlin, June 2013</w:t>
      </w:r>
    </w:p>
    <w:p w14:paraId="52D64EB5" w14:textId="77777777" w:rsidR="007E6797" w:rsidRPr="00D45A19" w:rsidRDefault="007E6797" w:rsidP="007E6797">
      <w:pPr>
        <w:widowControl w:val="0"/>
      </w:pPr>
      <w:r w:rsidRPr="00D45A19">
        <w:t>New York University Humanities Council Grant, Storytelling Across Disciplines</w:t>
      </w:r>
    </w:p>
    <w:p w14:paraId="02964BA0" w14:textId="7CDA41F3" w:rsidR="007E6797" w:rsidRPr="00D45A19" w:rsidRDefault="007E6797" w:rsidP="007E6797">
      <w:pPr>
        <w:widowControl w:val="0"/>
      </w:pPr>
      <w:r w:rsidRPr="00D45A19">
        <w:t xml:space="preserve">    Workshop </w:t>
      </w:r>
      <w:r w:rsidR="000D1328">
        <w:t>c</w:t>
      </w:r>
      <w:r w:rsidRPr="00D45A19">
        <w:t>o-director, 2004-05</w:t>
      </w:r>
    </w:p>
    <w:p w14:paraId="5ADFF2BE" w14:textId="5695D614" w:rsidR="007E6797" w:rsidRPr="00D45A19" w:rsidRDefault="007E6797" w:rsidP="007E6797">
      <w:pPr>
        <w:widowControl w:val="0"/>
      </w:pPr>
      <w:r w:rsidRPr="00D45A19">
        <w:t>Gilder Lehrman Institute of American Histor</w:t>
      </w:r>
      <w:r w:rsidR="00C9576A">
        <w:t>y, New York Public Library, February</w:t>
      </w:r>
      <w:r w:rsidRPr="00D45A19">
        <w:t xml:space="preserve"> 2003</w:t>
      </w:r>
    </w:p>
    <w:p w14:paraId="5C705703" w14:textId="62B2715E" w:rsidR="007E6797" w:rsidRPr="00D45A19" w:rsidRDefault="00C9576A" w:rsidP="007E6797">
      <w:pPr>
        <w:widowControl w:val="0"/>
      </w:pPr>
      <w:r>
        <w:t>Rockefeller Archive Center, January</w:t>
      </w:r>
      <w:r w:rsidR="007E6797" w:rsidRPr="00D45A19">
        <w:t xml:space="preserve"> 2003</w:t>
      </w:r>
    </w:p>
    <w:p w14:paraId="5CC705D3" w14:textId="77777777" w:rsidR="007E6797" w:rsidRPr="00D45A19" w:rsidRDefault="007E6797" w:rsidP="007E6797">
      <w:pPr>
        <w:widowControl w:val="0"/>
      </w:pPr>
      <w:r w:rsidRPr="00D45A19">
        <w:t>Huntington Library, Andrew W. Mellon Fellowship, 1 month, 2003 (declined)</w:t>
      </w:r>
    </w:p>
    <w:p w14:paraId="5A375388" w14:textId="012DA2DC" w:rsidR="007E6797" w:rsidRPr="00D45A19" w:rsidRDefault="007E6797" w:rsidP="007E6797">
      <w:pPr>
        <w:widowControl w:val="0"/>
      </w:pPr>
      <w:r w:rsidRPr="00D45A19">
        <w:t>Library Company of Philadelphia, A</w:t>
      </w:r>
      <w:r w:rsidR="00C9576A">
        <w:t>ndrew W. Mellon Fellowship, January</w:t>
      </w:r>
      <w:r w:rsidRPr="00D45A19">
        <w:t xml:space="preserve"> 1999</w:t>
      </w:r>
    </w:p>
    <w:p w14:paraId="178C671E" w14:textId="77777777" w:rsidR="007E6797" w:rsidRPr="00D45A19" w:rsidRDefault="007E6797" w:rsidP="007E6797">
      <w:pPr>
        <w:widowControl w:val="0"/>
      </w:pPr>
      <w:r w:rsidRPr="00D45A19">
        <w:t>New York University, Goddard Fellowship, Spring 1998</w:t>
      </w:r>
    </w:p>
    <w:p w14:paraId="005CB428" w14:textId="77777777" w:rsidR="007E6797" w:rsidRPr="00D45A19" w:rsidRDefault="007E6797" w:rsidP="007E6797">
      <w:pPr>
        <w:widowControl w:val="0"/>
      </w:pPr>
      <w:r w:rsidRPr="00D45A19">
        <w:t>New York University, Research Challenge Fund, 1996</w:t>
      </w:r>
    </w:p>
    <w:p w14:paraId="7F78163A" w14:textId="77777777" w:rsidR="007E6797" w:rsidRPr="00D45A19" w:rsidRDefault="007E6797" w:rsidP="007E6797">
      <w:pPr>
        <w:widowControl w:val="0"/>
      </w:pPr>
      <w:r w:rsidRPr="00D45A19">
        <w:t>University of California, Regents’ Junior Faculty Development Award, 1993-94</w:t>
      </w:r>
    </w:p>
    <w:p w14:paraId="3CF9BC03" w14:textId="77777777" w:rsidR="007E6797" w:rsidRPr="00D45A19" w:rsidRDefault="007E6797" w:rsidP="007E6797">
      <w:pPr>
        <w:widowControl w:val="0"/>
      </w:pPr>
      <w:r w:rsidRPr="00D45A19">
        <w:t>American Historical Association, Littleton-Griswold Research Grant in Legal History, 1990</w:t>
      </w:r>
    </w:p>
    <w:p w14:paraId="53AE9A94" w14:textId="77777777" w:rsidR="007E6797" w:rsidRPr="00D45A19" w:rsidRDefault="007E6797" w:rsidP="007E6797">
      <w:pPr>
        <w:widowControl w:val="0"/>
      </w:pPr>
      <w:r w:rsidRPr="00D45A19">
        <w:t>Andrew W. Mellon Foundation, Summer Seminar Fellowship, 1990</w:t>
      </w:r>
    </w:p>
    <w:p w14:paraId="6C6CF149" w14:textId="77777777" w:rsidR="007E6797" w:rsidRPr="00D45A19" w:rsidRDefault="007E6797" w:rsidP="007E6797"/>
    <w:p w14:paraId="45C8043C" w14:textId="77777777" w:rsidR="00513B9D" w:rsidRPr="008360ED" w:rsidRDefault="00513B9D">
      <w:pPr>
        <w:rPr>
          <w:bCs/>
        </w:rPr>
      </w:pPr>
      <w:r w:rsidRPr="008360ED">
        <w:rPr>
          <w:bCs/>
        </w:rPr>
        <w:br w:type="page"/>
      </w:r>
    </w:p>
    <w:p w14:paraId="3D01C490" w14:textId="60D0CFFD" w:rsidR="007E6797" w:rsidRPr="00D45A19" w:rsidRDefault="007E6797" w:rsidP="007E6797">
      <w:pPr>
        <w:rPr>
          <w:bCs/>
        </w:rPr>
      </w:pPr>
      <w:r w:rsidRPr="00D45A19">
        <w:rPr>
          <w:b/>
          <w:bCs/>
          <w:u w:val="single"/>
        </w:rPr>
        <w:lastRenderedPageBreak/>
        <w:t xml:space="preserve">INVITED LECTURES AND PRESENTATIONS: </w:t>
      </w:r>
      <w:r w:rsidRPr="00D45A19">
        <w:rPr>
          <w:b/>
          <w:u w:val="single"/>
        </w:rPr>
        <w:t>International</w:t>
      </w:r>
    </w:p>
    <w:p w14:paraId="2AD3843A" w14:textId="17A42BA1" w:rsidR="00635FA8" w:rsidRPr="00D45A19" w:rsidRDefault="00635FA8" w:rsidP="00635FA8">
      <w:r w:rsidRPr="00D45A19">
        <w:t>“The Politics o</w:t>
      </w:r>
      <w:r w:rsidR="008B36B0">
        <w:t>f Personal Responses to Lincoln’</w:t>
      </w:r>
      <w:r w:rsidRPr="00D45A19">
        <w:t>s Assassination,” John F. Kennedy Institute for North American Studies, Fre</w:t>
      </w:r>
      <w:r w:rsidR="0010704B">
        <w:t xml:space="preserve">e University of </w:t>
      </w:r>
      <w:r w:rsidR="0032528D">
        <w:t>Berlin, 2016</w:t>
      </w:r>
      <w:r w:rsidRPr="00D45A19">
        <w:t>.</w:t>
      </w:r>
    </w:p>
    <w:p w14:paraId="68FBD8D0" w14:textId="606F59C3" w:rsidR="00635FA8" w:rsidRPr="00D45A19" w:rsidRDefault="00635FA8" w:rsidP="002634B4">
      <w:pPr>
        <w:widowControl w:val="0"/>
      </w:pPr>
    </w:p>
    <w:p w14:paraId="72613F04" w14:textId="77777777" w:rsidR="00C81A06" w:rsidRDefault="007C16C7" w:rsidP="002634B4">
      <w:pPr>
        <w:widowControl w:val="0"/>
      </w:pPr>
      <w:r w:rsidRPr="00D45A19">
        <w:t xml:space="preserve">“The Uncertainty and Risks of Racial Classification in the Nineteenth Century,” workshop on </w:t>
      </w:r>
    </w:p>
    <w:p w14:paraId="59C70953" w14:textId="46920A86" w:rsidR="002634B4" w:rsidRPr="00D45A19" w:rsidRDefault="002634B4" w:rsidP="002634B4">
      <w:pPr>
        <w:widowControl w:val="0"/>
      </w:pPr>
      <w:r w:rsidRPr="00D45A19">
        <w:t>“Risk and Uncertainty in America,” John F. Kennedy Institute for North American Studies, Free</w:t>
      </w:r>
      <w:r w:rsidR="0032528D">
        <w:t xml:space="preserve"> Unive</w:t>
      </w:r>
      <w:r w:rsidR="0010704B">
        <w:t xml:space="preserve">rsity of </w:t>
      </w:r>
      <w:r w:rsidR="0032528D">
        <w:t>Berlin, 2016.</w:t>
      </w:r>
    </w:p>
    <w:p w14:paraId="0B55B72F" w14:textId="77777777" w:rsidR="00C81A06" w:rsidRDefault="00C81A06" w:rsidP="007E6797">
      <w:pPr>
        <w:widowControl w:val="0"/>
        <w:autoSpaceDE w:val="0"/>
        <w:autoSpaceDN w:val="0"/>
        <w:adjustRightInd w:val="0"/>
      </w:pPr>
    </w:p>
    <w:p w14:paraId="07DEA381" w14:textId="13594F2C" w:rsidR="007E6797" w:rsidRPr="00D45A19" w:rsidRDefault="007E6797" w:rsidP="007E6797">
      <w:pPr>
        <w:widowControl w:val="0"/>
        <w:autoSpaceDE w:val="0"/>
        <w:autoSpaceDN w:val="0"/>
        <w:adjustRightInd w:val="0"/>
      </w:pPr>
      <w:r w:rsidRPr="00D45A19">
        <w:t>“Lincoln’s Assassination and the Persistence of Everyday Life,” workshop on “Writing the History of Everyday Life,” NYU-Berlin Global Research Institute</w:t>
      </w:r>
      <w:r w:rsidR="00E6612E">
        <w:t xml:space="preserve">, </w:t>
      </w:r>
      <w:r w:rsidRPr="00D45A19">
        <w:t>Berlin, Germany, 2013.</w:t>
      </w:r>
    </w:p>
    <w:p w14:paraId="03334184" w14:textId="77777777" w:rsidR="007E6797" w:rsidRPr="00D45A19" w:rsidRDefault="007E6797" w:rsidP="007E6797">
      <w:pPr>
        <w:widowControl w:val="0"/>
        <w:autoSpaceDE w:val="0"/>
        <w:autoSpaceDN w:val="0"/>
        <w:adjustRightInd w:val="0"/>
      </w:pPr>
    </w:p>
    <w:p w14:paraId="60651A86" w14:textId="77777777" w:rsidR="007E6797" w:rsidRPr="00D45A19" w:rsidRDefault="007E6797" w:rsidP="007E6797">
      <w:pPr>
        <w:widowControl w:val="0"/>
        <w:autoSpaceDE w:val="0"/>
        <w:autoSpaceDN w:val="0"/>
        <w:adjustRightInd w:val="0"/>
      </w:pPr>
      <w:r w:rsidRPr="00D45A19">
        <w:t>“Violence, Visibility, and Invisibility in the New York City Race Riot of 1900,” conference on “Violence and Visibility: Historical, Cultural, and Political Perspectives,” Humboldt University, Berlin, Germany, 2010.</w:t>
      </w:r>
    </w:p>
    <w:p w14:paraId="21B78204" w14:textId="77777777" w:rsidR="007E6797" w:rsidRPr="00D45A19" w:rsidRDefault="007E6797" w:rsidP="007E6797">
      <w:pPr>
        <w:widowControl w:val="0"/>
        <w:autoSpaceDE w:val="0"/>
        <w:autoSpaceDN w:val="0"/>
        <w:adjustRightInd w:val="0"/>
      </w:pPr>
    </w:p>
    <w:p w14:paraId="18039D2F" w14:textId="77777777" w:rsidR="007E6797" w:rsidRPr="00D45A19" w:rsidRDefault="007E6797" w:rsidP="007E6797">
      <w:pPr>
        <w:widowControl w:val="0"/>
      </w:pPr>
      <w:r w:rsidRPr="00D45A19">
        <w:t>“</w:t>
      </w:r>
      <w:r w:rsidRPr="00D45A19">
        <w:rPr>
          <w:lang w:val="en-GB"/>
        </w:rPr>
        <w:t xml:space="preserve">Knowledge and Indifference: The New York City Race Riot of 1900 in the Black Atlantic,” </w:t>
      </w:r>
    </w:p>
    <w:p w14:paraId="5DB1E3B9" w14:textId="77777777" w:rsidR="007E6797" w:rsidRPr="00D45A19" w:rsidRDefault="007E6797" w:rsidP="007E6797">
      <w:pPr>
        <w:widowControl w:val="0"/>
      </w:pPr>
      <w:r w:rsidRPr="00D45A19">
        <w:rPr>
          <w:lang w:val="en-GB"/>
        </w:rPr>
        <w:t>conference on “</w:t>
      </w:r>
      <w:r w:rsidRPr="00D45A19">
        <w:rPr>
          <w:color w:val="000000"/>
          <w:lang w:bidi="en-US"/>
        </w:rPr>
        <w:t>Transfers, Emancipation, and Formations of the Black Atlantic,” University of Erfurt, Germany, 2010.</w:t>
      </w:r>
    </w:p>
    <w:p w14:paraId="0C7A0D45" w14:textId="77777777" w:rsidR="007E6797" w:rsidRPr="00D45A19" w:rsidRDefault="007E6797" w:rsidP="007E6797">
      <w:pPr>
        <w:widowControl w:val="0"/>
      </w:pPr>
    </w:p>
    <w:p w14:paraId="7BD91597" w14:textId="610B2F9E" w:rsidR="007E6797" w:rsidRPr="00D45A19" w:rsidRDefault="007E6797" w:rsidP="00234982">
      <w:r w:rsidRPr="00D45A19">
        <w:t>“Racial Classification and Narratives of Skin Color in the Nine</w:t>
      </w:r>
      <w:r w:rsidR="004114D8">
        <w:t>teenth-Century United States,” lecture s</w:t>
      </w:r>
      <w:r w:rsidRPr="00D45A19">
        <w:t>eries on “Colonialism and Beyond,” Department of Anglo-American History, University of Cologne, Germany, 2009.</w:t>
      </w:r>
    </w:p>
    <w:p w14:paraId="521E468D" w14:textId="77777777" w:rsidR="007E6797" w:rsidRPr="00D45A19" w:rsidRDefault="007E6797" w:rsidP="007E6797">
      <w:pPr>
        <w:widowControl w:val="0"/>
      </w:pPr>
    </w:p>
    <w:p w14:paraId="6E85836F" w14:textId="77777777" w:rsidR="007E6797" w:rsidRPr="00D45A19" w:rsidRDefault="007E6797" w:rsidP="007E6797">
      <w:pPr>
        <w:widowControl w:val="0"/>
      </w:pPr>
      <w:r w:rsidRPr="00D45A19">
        <w:t>“Memory, Science, and Racial Classification in Nineteenth-Century America,” Institute for American Studies, University of Leipzig, Germany, 2009.</w:t>
      </w:r>
    </w:p>
    <w:p w14:paraId="13102EF7" w14:textId="77777777" w:rsidR="007E6797" w:rsidRPr="00D45A19" w:rsidRDefault="007E6797" w:rsidP="007E6797">
      <w:pPr>
        <w:widowControl w:val="0"/>
      </w:pPr>
    </w:p>
    <w:p w14:paraId="6EE67419" w14:textId="3135AC78" w:rsidR="007E6797" w:rsidRPr="00D45A19" w:rsidRDefault="007E6797" w:rsidP="007E6797">
      <w:pPr>
        <w:widowControl w:val="0"/>
      </w:pPr>
      <w:r w:rsidRPr="00D45A19">
        <w:t>“Fabricating Racial Knowledge in the Unit</w:t>
      </w:r>
      <w:r w:rsidR="004114D8">
        <w:t>ed States After Emancipation,” lecture s</w:t>
      </w:r>
      <w:r w:rsidRPr="00D45A19">
        <w:t xml:space="preserve">eries on </w:t>
      </w:r>
    </w:p>
    <w:p w14:paraId="1A00D008" w14:textId="77777777" w:rsidR="007E6797" w:rsidRPr="00D45A19" w:rsidRDefault="007E6797" w:rsidP="007E6797">
      <w:pPr>
        <w:widowControl w:val="0"/>
        <w:rPr>
          <w:lang w:val="en-GB"/>
        </w:rPr>
      </w:pPr>
      <w:r w:rsidRPr="00D45A19">
        <w:t>“1789-1989: Learning from Revolutions? Transfer of Knowledge in a Transregional Perspective,” University of Erfurt, Germany, 2009.</w:t>
      </w:r>
    </w:p>
    <w:p w14:paraId="5B4707A1" w14:textId="77777777" w:rsidR="00820722" w:rsidRPr="00D45A19" w:rsidRDefault="00820722" w:rsidP="007E6797"/>
    <w:p w14:paraId="34205808" w14:textId="77777777" w:rsidR="007E6797" w:rsidRPr="00D45A19" w:rsidRDefault="007E6797" w:rsidP="007E6797">
      <w:r w:rsidRPr="00D45A19">
        <w:t xml:space="preserve">“Searching for Love in Sex Across the Color Line,” Workshop on “Love and Sexuality in Nineteenth-Century America,” Department of History, University of Vienna, Austria, 2009. </w:t>
      </w:r>
    </w:p>
    <w:p w14:paraId="57DE03B2" w14:textId="77777777" w:rsidR="007E6797" w:rsidRPr="00D45A19" w:rsidRDefault="007E6797" w:rsidP="007E6797">
      <w:pPr>
        <w:widowControl w:val="0"/>
      </w:pPr>
    </w:p>
    <w:p w14:paraId="7B40A6DE" w14:textId="77777777" w:rsidR="007E6797" w:rsidRPr="00D45A19" w:rsidRDefault="007E6797" w:rsidP="007E6797">
      <w:pPr>
        <w:widowControl w:val="0"/>
      </w:pPr>
      <w:r w:rsidRPr="00D45A19">
        <w:t>“Gender, Sexuality, and Skin Color in the Nineteenth-Century United States,” Center for U.S. Studies, Martin Luther University and Leucorea Foundation, Halle-Wittenberg, Germany, 2009.</w:t>
      </w:r>
    </w:p>
    <w:p w14:paraId="7A4E7F5E" w14:textId="77777777" w:rsidR="007E6797" w:rsidRPr="00D45A19" w:rsidRDefault="007E6797" w:rsidP="007E6797">
      <w:pPr>
        <w:widowControl w:val="0"/>
      </w:pPr>
    </w:p>
    <w:p w14:paraId="30792891" w14:textId="3F3FDFC4" w:rsidR="007E6797" w:rsidRPr="00D45A19" w:rsidRDefault="007E6797" w:rsidP="007E6797">
      <w:pPr>
        <w:widowControl w:val="0"/>
      </w:pPr>
      <w:r w:rsidRPr="00D45A19">
        <w:t xml:space="preserve">“Race, Memory, and Storytelling Across Borders,” </w:t>
      </w:r>
      <w:r w:rsidR="004114D8">
        <w:t>lecture s</w:t>
      </w:r>
      <w:r w:rsidRPr="00D45A19">
        <w:t>eries on Borders and Intercultural Communication,” University of Münster, Germany, 2009.</w:t>
      </w:r>
    </w:p>
    <w:p w14:paraId="3316206A" w14:textId="77777777" w:rsidR="007E6797" w:rsidRPr="00D45A19" w:rsidRDefault="007E6797" w:rsidP="007E6797">
      <w:pPr>
        <w:widowControl w:val="0"/>
      </w:pPr>
    </w:p>
    <w:p w14:paraId="72E63EE6" w14:textId="77777777" w:rsidR="007E6797" w:rsidRPr="00D45A19" w:rsidRDefault="007E6797" w:rsidP="007E6797">
      <w:r w:rsidRPr="00D45A19">
        <w:t>“The Impossible Quest for Precision: Narratives of Skin Color and Race in the Nineteenth-Century U.S.,” American Studies Seminar, University of Coimbra, Portugal, 2009.</w:t>
      </w:r>
    </w:p>
    <w:p w14:paraId="0607E6D5" w14:textId="77777777" w:rsidR="007E6797" w:rsidRPr="00D45A19" w:rsidRDefault="007E6797" w:rsidP="007E6797">
      <w:pPr>
        <w:widowControl w:val="0"/>
      </w:pPr>
    </w:p>
    <w:p w14:paraId="782F34CB" w14:textId="77777777" w:rsidR="007E6797" w:rsidRPr="00D45A19" w:rsidRDefault="007E6797" w:rsidP="007E6797">
      <w:pPr>
        <w:widowControl w:val="0"/>
      </w:pPr>
      <w:r w:rsidRPr="00D45A19">
        <w:t>“On Race, Sex, and Love in the Archives,” North American History Colloquium, University of Erfurt, Germany, 2009.</w:t>
      </w:r>
    </w:p>
    <w:p w14:paraId="46095186" w14:textId="77777777" w:rsidR="007E6797" w:rsidRPr="00D45A19" w:rsidRDefault="007E6797" w:rsidP="007E6797">
      <w:pPr>
        <w:pStyle w:val="Heading1"/>
        <w:widowControl w:val="0"/>
        <w:spacing w:before="0" w:after="0"/>
        <w:rPr>
          <w:rFonts w:ascii="Times New Roman" w:hAnsi="Times New Roman" w:cs="Times New Roman"/>
          <w:b w:val="0"/>
          <w:bCs w:val="0"/>
          <w:sz w:val="24"/>
          <w:szCs w:val="24"/>
        </w:rPr>
      </w:pPr>
    </w:p>
    <w:p w14:paraId="0DCA9CB4" w14:textId="77777777" w:rsidR="00C129B7" w:rsidRDefault="00C129B7" w:rsidP="007E6797">
      <w:pPr>
        <w:pStyle w:val="Heading1"/>
        <w:widowControl w:val="0"/>
        <w:spacing w:before="0" w:after="0"/>
        <w:rPr>
          <w:rFonts w:ascii="Times New Roman" w:hAnsi="Times New Roman" w:cs="Times New Roman"/>
          <w:b w:val="0"/>
          <w:bCs w:val="0"/>
          <w:sz w:val="24"/>
          <w:szCs w:val="24"/>
          <w:u w:val="single"/>
        </w:rPr>
      </w:pPr>
    </w:p>
    <w:p w14:paraId="6E894C3B" w14:textId="77777777" w:rsidR="007E6797" w:rsidRPr="00D45A19" w:rsidRDefault="007E6797" w:rsidP="007E6797">
      <w:pPr>
        <w:pStyle w:val="Heading1"/>
        <w:widowControl w:val="0"/>
        <w:spacing w:before="0" w:after="0"/>
        <w:rPr>
          <w:rFonts w:ascii="Times New Roman" w:hAnsi="Times New Roman" w:cs="Times New Roman"/>
          <w:b w:val="0"/>
          <w:bCs w:val="0"/>
          <w:sz w:val="24"/>
          <w:szCs w:val="24"/>
        </w:rPr>
      </w:pPr>
      <w:r w:rsidRPr="00D45A19">
        <w:rPr>
          <w:rFonts w:ascii="Times New Roman" w:hAnsi="Times New Roman" w:cs="Times New Roman"/>
          <w:b w:val="0"/>
          <w:bCs w:val="0"/>
          <w:sz w:val="24"/>
          <w:szCs w:val="24"/>
          <w:u w:val="single"/>
        </w:rPr>
        <w:lastRenderedPageBreak/>
        <w:t>Keynote address</w:t>
      </w:r>
      <w:r w:rsidRPr="00D45A19">
        <w:rPr>
          <w:rFonts w:ascii="Times New Roman" w:hAnsi="Times New Roman" w:cs="Times New Roman"/>
          <w:b w:val="0"/>
          <w:bCs w:val="0"/>
          <w:sz w:val="24"/>
          <w:szCs w:val="24"/>
        </w:rPr>
        <w:t>: “The Sea Captain’s Wife: A Transnational Family Story,” conference on “Transnational Lives/Biography Across Boundaries,” Australian National University, Humanities Research Centre, Canberra, Australia, 2006.</w:t>
      </w:r>
    </w:p>
    <w:p w14:paraId="243E695F" w14:textId="77777777" w:rsidR="007E6797" w:rsidRPr="00D45A19" w:rsidRDefault="007E6797" w:rsidP="007E6797">
      <w:pPr>
        <w:pStyle w:val="Heading1"/>
        <w:widowControl w:val="0"/>
        <w:spacing w:before="0" w:after="0"/>
        <w:rPr>
          <w:rFonts w:ascii="Times New Roman" w:hAnsi="Times New Roman" w:cs="Times New Roman"/>
          <w:b w:val="0"/>
          <w:bCs w:val="0"/>
          <w:sz w:val="24"/>
          <w:szCs w:val="24"/>
        </w:rPr>
      </w:pPr>
    </w:p>
    <w:p w14:paraId="095D37C2" w14:textId="77777777" w:rsidR="007E6797" w:rsidRPr="00D45A19" w:rsidRDefault="007E6797" w:rsidP="007E6797">
      <w:pPr>
        <w:pStyle w:val="Heading1"/>
        <w:widowControl w:val="0"/>
        <w:spacing w:before="0" w:after="0"/>
        <w:rPr>
          <w:rFonts w:ascii="Times New Roman" w:hAnsi="Times New Roman" w:cs="Times New Roman"/>
          <w:b w:val="0"/>
          <w:bCs w:val="0"/>
          <w:sz w:val="24"/>
          <w:szCs w:val="24"/>
        </w:rPr>
      </w:pPr>
      <w:r w:rsidRPr="00D45A19">
        <w:rPr>
          <w:rFonts w:ascii="Times New Roman" w:hAnsi="Times New Roman" w:cs="Times New Roman"/>
          <w:b w:val="0"/>
          <w:bCs w:val="0"/>
          <w:sz w:val="24"/>
          <w:szCs w:val="24"/>
        </w:rPr>
        <w:t>“Narratives of Skin Color and the Meanings of Complexion: Memory, Story, and History,” School of Philosophical and Historical Inquiry, University of Sydney, Australia, 2006.</w:t>
      </w:r>
    </w:p>
    <w:p w14:paraId="5830C393" w14:textId="77777777" w:rsidR="007E6797" w:rsidRPr="00D45A19" w:rsidRDefault="007E6797" w:rsidP="007E6797">
      <w:pPr>
        <w:widowControl w:val="0"/>
      </w:pPr>
    </w:p>
    <w:p w14:paraId="61CBBDC9" w14:textId="77777777" w:rsidR="007E6797" w:rsidRPr="00D45A19" w:rsidRDefault="007E6797" w:rsidP="007E6797">
      <w:pPr>
        <w:widowControl w:val="0"/>
      </w:pPr>
      <w:r w:rsidRPr="00D45A19">
        <w:rPr>
          <w:u w:val="single"/>
        </w:rPr>
        <w:t>Keynote address</w:t>
      </w:r>
      <w:r w:rsidRPr="00D45A19">
        <w:t>: “Color, Classification, and Manhood: An Exploration Across Borders,” German Association for American Studies, Historians’ Meeting, Tutzing, Germany, 2004.</w:t>
      </w:r>
    </w:p>
    <w:p w14:paraId="603CAAA0" w14:textId="77777777" w:rsidR="007E6797" w:rsidRPr="00D45A19" w:rsidRDefault="007E6797" w:rsidP="007E6797">
      <w:pPr>
        <w:widowControl w:val="0"/>
      </w:pPr>
    </w:p>
    <w:p w14:paraId="126A9777" w14:textId="77777777" w:rsidR="007E6797" w:rsidRPr="00D45A19" w:rsidRDefault="007E6797" w:rsidP="007E6797">
      <w:pPr>
        <w:widowControl w:val="0"/>
      </w:pPr>
      <w:r w:rsidRPr="00D45A19">
        <w:t>“Transnational Stories in U.S. History,” conference on “Internationalizing the Study of American History,” New York University and Organization of American Historians, Florence, Italy, 2000.</w:t>
      </w:r>
    </w:p>
    <w:p w14:paraId="25575E25" w14:textId="77777777" w:rsidR="00513B9D" w:rsidRDefault="00513B9D" w:rsidP="007E6797">
      <w:pPr>
        <w:widowControl w:val="0"/>
      </w:pPr>
    </w:p>
    <w:p w14:paraId="5004EC9F" w14:textId="77777777" w:rsidR="007E6797" w:rsidRPr="00D45A19" w:rsidRDefault="007E6797" w:rsidP="007E6797">
      <w:pPr>
        <w:widowControl w:val="0"/>
      </w:pPr>
      <w:r w:rsidRPr="00D45A19">
        <w:t>“Narratives Local and Global,” conference on “Internationalizing the Study of American History,” New York University and Organization of American Historians, Florence, Italy, 1998.</w:t>
      </w:r>
    </w:p>
    <w:p w14:paraId="5F7237EE" w14:textId="49A8AA7D" w:rsidR="00546DEB" w:rsidRPr="008360ED" w:rsidRDefault="00546DEB">
      <w:pPr>
        <w:rPr>
          <w:bCs/>
        </w:rPr>
      </w:pPr>
    </w:p>
    <w:p w14:paraId="729FF1BA" w14:textId="7962D42A" w:rsidR="007E6797" w:rsidRPr="00A87CAB" w:rsidRDefault="007E6797" w:rsidP="007E6797">
      <w:pPr>
        <w:rPr>
          <w:bCs/>
        </w:rPr>
      </w:pPr>
      <w:r w:rsidRPr="00A34903">
        <w:rPr>
          <w:b/>
          <w:bCs/>
          <w:u w:val="single"/>
        </w:rPr>
        <w:t>INVITED LECTURES AND PRESENTATIONS: U.S.</w:t>
      </w:r>
    </w:p>
    <w:p w14:paraId="08888ED1" w14:textId="03260111" w:rsidR="00A34903" w:rsidRPr="00A34903" w:rsidRDefault="00A34903" w:rsidP="0027752A">
      <w:pPr>
        <w:pStyle w:val="appearancetitleappearancepage"/>
        <w:widowControl w:val="0"/>
        <w:spacing w:before="0" w:beforeAutospacing="0" w:after="0" w:afterAutospacing="0"/>
        <w:rPr>
          <w:rFonts w:ascii="Times New Roman" w:hAnsi="Times New Roman"/>
          <w:sz w:val="24"/>
          <w:szCs w:val="24"/>
        </w:rPr>
      </w:pPr>
      <w:r w:rsidRPr="00A34903">
        <w:rPr>
          <w:rFonts w:ascii="Times New Roman" w:hAnsi="Times New Roman"/>
          <w:bCs/>
          <w:sz w:val="24"/>
          <w:szCs w:val="24"/>
        </w:rPr>
        <w:t>“Mourning Lincoln: The Assassination and the Meaning of the Civil War,” Humanities Lecture, Dartmouth College and the Vermont Humanities Council, forthcoming May 2018.</w:t>
      </w:r>
    </w:p>
    <w:p w14:paraId="79DBA00B" w14:textId="77777777" w:rsidR="00A34903" w:rsidRDefault="00A34903" w:rsidP="0027752A">
      <w:pPr>
        <w:pStyle w:val="appearancetitleappearancepage"/>
        <w:widowControl w:val="0"/>
        <w:spacing w:before="0" w:beforeAutospacing="0" w:after="0" w:afterAutospacing="0"/>
        <w:rPr>
          <w:rFonts w:ascii="Times New Roman" w:hAnsi="Times New Roman"/>
          <w:sz w:val="24"/>
          <w:szCs w:val="24"/>
        </w:rPr>
      </w:pPr>
    </w:p>
    <w:p w14:paraId="5B7BA789" w14:textId="14C09CC4" w:rsidR="00A34903" w:rsidRDefault="00A34903" w:rsidP="0027752A">
      <w:pPr>
        <w:pStyle w:val="appearancetitleappearancepage"/>
        <w:widowControl w:val="0"/>
        <w:spacing w:before="0" w:beforeAutospacing="0" w:after="0" w:afterAutospacing="0"/>
        <w:rPr>
          <w:rFonts w:ascii="Times New Roman" w:hAnsi="Times New Roman"/>
          <w:sz w:val="24"/>
          <w:szCs w:val="24"/>
        </w:rPr>
      </w:pPr>
      <w:r>
        <w:rPr>
          <w:rFonts w:ascii="Times New Roman" w:hAnsi="Times New Roman"/>
          <w:sz w:val="24"/>
          <w:szCs w:val="24"/>
        </w:rPr>
        <w:t xml:space="preserve">“Mourning Lincoln,” </w:t>
      </w:r>
      <w:r w:rsidR="00B02261">
        <w:rPr>
          <w:rFonts w:ascii="Times New Roman" w:hAnsi="Times New Roman"/>
          <w:sz w:val="24"/>
          <w:szCs w:val="24"/>
        </w:rPr>
        <w:t>12th A</w:t>
      </w:r>
      <w:r w:rsidR="004144F0">
        <w:rPr>
          <w:rFonts w:ascii="Times New Roman" w:hAnsi="Times New Roman"/>
          <w:sz w:val="24"/>
          <w:szCs w:val="24"/>
        </w:rPr>
        <w:t xml:space="preserve">nnual Gilder Lehrman Lecture, Chapin School, New York, NY, </w:t>
      </w:r>
      <w:r w:rsidR="007E3433">
        <w:rPr>
          <w:rFonts w:ascii="Times New Roman" w:hAnsi="Times New Roman"/>
          <w:sz w:val="24"/>
          <w:szCs w:val="24"/>
        </w:rPr>
        <w:t>forthcoming December 2017.</w:t>
      </w:r>
    </w:p>
    <w:p w14:paraId="31D7159A" w14:textId="77777777" w:rsidR="00A34903" w:rsidRDefault="00A34903" w:rsidP="0027752A">
      <w:pPr>
        <w:pStyle w:val="appearancetitleappearancepage"/>
        <w:widowControl w:val="0"/>
        <w:spacing w:before="0" w:beforeAutospacing="0" w:after="0" w:afterAutospacing="0"/>
        <w:rPr>
          <w:rFonts w:ascii="Times New Roman" w:hAnsi="Times New Roman"/>
          <w:sz w:val="24"/>
          <w:szCs w:val="24"/>
        </w:rPr>
      </w:pPr>
    </w:p>
    <w:p w14:paraId="6094A31F" w14:textId="77777777" w:rsidR="009B692D" w:rsidRDefault="009B692D" w:rsidP="009B692D">
      <w:pPr>
        <w:pStyle w:val="appearancetitleappearancepage"/>
        <w:widowControl w:val="0"/>
        <w:spacing w:before="0" w:beforeAutospacing="0" w:after="0" w:afterAutospacing="0"/>
        <w:rPr>
          <w:rFonts w:ascii="Times New Roman" w:hAnsi="Times New Roman"/>
          <w:sz w:val="24"/>
          <w:szCs w:val="24"/>
        </w:rPr>
      </w:pPr>
      <w:r>
        <w:rPr>
          <w:rFonts w:ascii="Times New Roman" w:hAnsi="Times New Roman"/>
          <w:sz w:val="24"/>
          <w:szCs w:val="24"/>
          <w:u w:val="single"/>
        </w:rPr>
        <w:t>Keynote address</w:t>
      </w:r>
      <w:r>
        <w:rPr>
          <w:rFonts w:ascii="Times New Roman" w:hAnsi="Times New Roman"/>
          <w:sz w:val="24"/>
          <w:szCs w:val="24"/>
        </w:rPr>
        <w:t xml:space="preserve">: </w:t>
      </w:r>
      <w:r w:rsidRPr="00B61EE8">
        <w:rPr>
          <w:rFonts w:ascii="Times New Roman" w:hAnsi="Times New Roman"/>
          <w:sz w:val="24"/>
          <w:szCs w:val="24"/>
        </w:rPr>
        <w:t>“Mourning Lincoln,” History Scholar Award Program, Gilder Lehrman Institute of American History, New York, NY,</w:t>
      </w:r>
      <w:r>
        <w:rPr>
          <w:rFonts w:ascii="Times New Roman" w:hAnsi="Times New Roman"/>
          <w:sz w:val="24"/>
          <w:szCs w:val="24"/>
        </w:rPr>
        <w:t xml:space="preserve"> 2017.</w:t>
      </w:r>
    </w:p>
    <w:p w14:paraId="30EBC941" w14:textId="77777777" w:rsidR="009B692D" w:rsidRPr="00A34903" w:rsidRDefault="009B692D" w:rsidP="0027752A">
      <w:pPr>
        <w:pStyle w:val="appearancetitleappearancepage"/>
        <w:widowControl w:val="0"/>
        <w:spacing w:before="0" w:beforeAutospacing="0" w:after="0" w:afterAutospacing="0"/>
        <w:rPr>
          <w:rFonts w:ascii="Times New Roman" w:hAnsi="Times New Roman"/>
          <w:sz w:val="24"/>
          <w:szCs w:val="24"/>
        </w:rPr>
      </w:pPr>
    </w:p>
    <w:p w14:paraId="149E2EAA" w14:textId="4833A363" w:rsidR="008E4E78" w:rsidRDefault="008E4E78" w:rsidP="0027752A">
      <w:pPr>
        <w:pStyle w:val="appearancetitleappearancepage"/>
        <w:widowControl w:val="0"/>
        <w:spacing w:before="0" w:beforeAutospacing="0" w:after="0" w:afterAutospacing="0"/>
        <w:rPr>
          <w:rFonts w:ascii="Times New Roman" w:hAnsi="Times New Roman"/>
          <w:sz w:val="24"/>
          <w:szCs w:val="24"/>
        </w:rPr>
      </w:pPr>
      <w:r>
        <w:rPr>
          <w:rFonts w:ascii="Times New Roman" w:hAnsi="Times New Roman"/>
          <w:sz w:val="24"/>
          <w:szCs w:val="24"/>
        </w:rPr>
        <w:t>“Writing History from Memory,” Writing History Seminar, Columbia Un</w:t>
      </w:r>
      <w:r w:rsidR="0012213C">
        <w:rPr>
          <w:rFonts w:ascii="Times New Roman" w:hAnsi="Times New Roman"/>
          <w:sz w:val="24"/>
          <w:szCs w:val="24"/>
        </w:rPr>
        <w:t>iversity, 2017</w:t>
      </w:r>
      <w:r>
        <w:rPr>
          <w:rFonts w:ascii="Times New Roman" w:hAnsi="Times New Roman"/>
          <w:sz w:val="24"/>
          <w:szCs w:val="24"/>
        </w:rPr>
        <w:t>.</w:t>
      </w:r>
    </w:p>
    <w:p w14:paraId="1370DCCB" w14:textId="77777777" w:rsidR="008E4E78" w:rsidRDefault="008E4E78" w:rsidP="0027752A">
      <w:pPr>
        <w:pStyle w:val="appearancetitleappearancepage"/>
        <w:widowControl w:val="0"/>
        <w:spacing w:before="0" w:beforeAutospacing="0" w:after="0" w:afterAutospacing="0"/>
        <w:rPr>
          <w:rFonts w:ascii="Times New Roman" w:hAnsi="Times New Roman"/>
          <w:sz w:val="24"/>
          <w:szCs w:val="24"/>
        </w:rPr>
      </w:pPr>
    </w:p>
    <w:p w14:paraId="19EFD9D1" w14:textId="30E6EAA7" w:rsidR="0027752A" w:rsidRDefault="00B02261" w:rsidP="0027752A">
      <w:pPr>
        <w:pStyle w:val="appearancetitleappearancepage"/>
        <w:widowControl w:val="0"/>
        <w:spacing w:before="0" w:beforeAutospacing="0" w:after="0" w:afterAutospacing="0"/>
        <w:rPr>
          <w:rFonts w:ascii="Times New Roman" w:hAnsi="Times New Roman"/>
          <w:sz w:val="24"/>
          <w:szCs w:val="24"/>
        </w:rPr>
      </w:pPr>
      <w:r>
        <w:rPr>
          <w:rFonts w:ascii="Times New Roman" w:hAnsi="Times New Roman"/>
          <w:sz w:val="24"/>
          <w:szCs w:val="24"/>
        </w:rPr>
        <w:t>“Mourning Lincoln,” 54th A</w:t>
      </w:r>
      <w:r w:rsidR="0027752A" w:rsidRPr="00D45A19">
        <w:rPr>
          <w:rFonts w:ascii="Times New Roman" w:hAnsi="Times New Roman"/>
          <w:sz w:val="24"/>
          <w:szCs w:val="24"/>
        </w:rPr>
        <w:t xml:space="preserve">nnual Throckmorton Lecture, Lewis and Clark College, </w:t>
      </w:r>
      <w:r w:rsidR="00486E36">
        <w:rPr>
          <w:rFonts w:ascii="Times New Roman" w:hAnsi="Times New Roman"/>
          <w:sz w:val="24"/>
          <w:szCs w:val="24"/>
        </w:rPr>
        <w:t>Portland</w:t>
      </w:r>
      <w:r w:rsidR="004E3F8F">
        <w:rPr>
          <w:rFonts w:ascii="Times New Roman" w:hAnsi="Times New Roman"/>
          <w:sz w:val="24"/>
          <w:szCs w:val="24"/>
        </w:rPr>
        <w:t>, OR</w:t>
      </w:r>
      <w:r w:rsidR="0027752A" w:rsidRPr="00D45A19">
        <w:rPr>
          <w:rFonts w:ascii="Times New Roman" w:hAnsi="Times New Roman"/>
          <w:sz w:val="24"/>
          <w:szCs w:val="24"/>
        </w:rPr>
        <w:t>, 2017</w:t>
      </w:r>
      <w:r w:rsidR="00B040E1" w:rsidRPr="00D45A19">
        <w:rPr>
          <w:rFonts w:ascii="Times New Roman" w:hAnsi="Times New Roman"/>
          <w:sz w:val="24"/>
          <w:szCs w:val="24"/>
        </w:rPr>
        <w:t>.</w:t>
      </w:r>
    </w:p>
    <w:p w14:paraId="3D980145" w14:textId="77777777" w:rsidR="00A34903" w:rsidRDefault="00A34903" w:rsidP="0027752A">
      <w:pPr>
        <w:pStyle w:val="appearancetitleappearancepage"/>
        <w:widowControl w:val="0"/>
        <w:spacing w:before="0" w:beforeAutospacing="0" w:after="0" w:afterAutospacing="0"/>
        <w:rPr>
          <w:rFonts w:ascii="Times New Roman" w:hAnsi="Times New Roman"/>
          <w:sz w:val="24"/>
          <w:szCs w:val="24"/>
        </w:rPr>
      </w:pPr>
    </w:p>
    <w:p w14:paraId="7D0968CC" w14:textId="366F4360" w:rsidR="007E6797" w:rsidRPr="00D45A19" w:rsidRDefault="007E6797" w:rsidP="007E6797">
      <w:pPr>
        <w:rPr>
          <w:rStyle w:val="Strong"/>
          <w:b w:val="0"/>
        </w:rPr>
      </w:pPr>
      <w:r w:rsidRPr="00D45A19">
        <w:t xml:space="preserve">“Mourning Lincoln: The Assassination and the </w:t>
      </w:r>
      <w:r w:rsidR="00086603">
        <w:t>Aftermath</w:t>
      </w:r>
      <w:r w:rsidRPr="00D45A19">
        <w:t xml:space="preserve"> of the Civil War,” </w:t>
      </w:r>
      <w:r w:rsidR="00B02261">
        <w:rPr>
          <w:rStyle w:val="Strong"/>
          <w:b w:val="0"/>
        </w:rPr>
        <w:t>55th A</w:t>
      </w:r>
      <w:r w:rsidRPr="00D45A19">
        <w:rPr>
          <w:rStyle w:val="Strong"/>
          <w:b w:val="0"/>
        </w:rPr>
        <w:t>nnual Robert Fortenbaugh Memorial Lecture, Civil War Institute, Get</w:t>
      </w:r>
      <w:r w:rsidR="00612EAC">
        <w:rPr>
          <w:rStyle w:val="Strong"/>
          <w:b w:val="0"/>
        </w:rPr>
        <w:t>tysburg College, Gettysburg, PA</w:t>
      </w:r>
      <w:r w:rsidRPr="00D45A19">
        <w:rPr>
          <w:rStyle w:val="Strong"/>
          <w:b w:val="0"/>
        </w:rPr>
        <w:t>, 2016</w:t>
      </w:r>
      <w:r w:rsidR="00B040E1" w:rsidRPr="00D45A19">
        <w:rPr>
          <w:rStyle w:val="Strong"/>
          <w:b w:val="0"/>
        </w:rPr>
        <w:t>.</w:t>
      </w:r>
    </w:p>
    <w:p w14:paraId="5FB3DF58" w14:textId="77777777" w:rsidR="0027752A" w:rsidRPr="00D45A19" w:rsidRDefault="0027752A" w:rsidP="007E6797">
      <w:pPr>
        <w:rPr>
          <w:rStyle w:val="Strong"/>
          <w:b w:val="0"/>
        </w:rPr>
      </w:pPr>
    </w:p>
    <w:p w14:paraId="23DF5B56" w14:textId="49962E86" w:rsidR="0027752A" w:rsidRPr="00D45A19" w:rsidRDefault="00086603" w:rsidP="0027752A">
      <w:pPr>
        <w:pStyle w:val="appearancetitleappearancepage"/>
        <w:widowControl w:val="0"/>
        <w:spacing w:before="0" w:beforeAutospacing="0" w:after="0" w:afterAutospacing="0"/>
        <w:rPr>
          <w:rFonts w:ascii="Times New Roman" w:hAnsi="Times New Roman"/>
          <w:sz w:val="24"/>
          <w:szCs w:val="24"/>
        </w:rPr>
      </w:pPr>
      <w:r w:rsidRPr="00086603">
        <w:rPr>
          <w:rFonts w:ascii="Times New Roman" w:hAnsi="Times New Roman"/>
          <w:sz w:val="24"/>
          <w:szCs w:val="24"/>
        </w:rPr>
        <w:t>“Mourning Lincoln: The Assassination and the Aftermath of the Civil War,”</w:t>
      </w:r>
      <w:r w:rsidRPr="00086603">
        <w:rPr>
          <w:rFonts w:ascii="Times New Roman" w:hAnsi="Times New Roman"/>
          <w:sz w:val="24"/>
          <w:szCs w:val="24"/>
          <w:lang w:val="en"/>
        </w:rPr>
        <w:t xml:space="preserve"> </w:t>
      </w:r>
      <w:r w:rsidR="0027752A" w:rsidRPr="00D45A19">
        <w:rPr>
          <w:rFonts w:ascii="Times New Roman" w:hAnsi="Times New Roman"/>
          <w:sz w:val="24"/>
          <w:szCs w:val="24"/>
        </w:rPr>
        <w:t xml:space="preserve">W. Bruce Lincoln </w:t>
      </w:r>
      <w:r w:rsidR="000F2BF0">
        <w:rPr>
          <w:rFonts w:ascii="Times New Roman" w:hAnsi="Times New Roman"/>
          <w:sz w:val="24"/>
          <w:szCs w:val="24"/>
        </w:rPr>
        <w:t>Endowed</w:t>
      </w:r>
      <w:r w:rsidR="0027752A" w:rsidRPr="00D45A19">
        <w:rPr>
          <w:rFonts w:ascii="Times New Roman" w:hAnsi="Times New Roman"/>
          <w:sz w:val="24"/>
          <w:szCs w:val="24"/>
        </w:rPr>
        <w:t xml:space="preserve"> Lecture, Northern Illinois University, 2016.</w:t>
      </w:r>
    </w:p>
    <w:p w14:paraId="39ED380E" w14:textId="77777777" w:rsidR="00D422E4" w:rsidRPr="00D45A19" w:rsidRDefault="00D422E4" w:rsidP="0027752A">
      <w:pPr>
        <w:pStyle w:val="appearancetitleappearancepage"/>
        <w:widowControl w:val="0"/>
        <w:spacing w:before="0" w:beforeAutospacing="0" w:after="0" w:afterAutospacing="0"/>
        <w:rPr>
          <w:rFonts w:ascii="Times New Roman" w:hAnsi="Times New Roman"/>
          <w:sz w:val="24"/>
          <w:szCs w:val="24"/>
        </w:rPr>
      </w:pPr>
    </w:p>
    <w:p w14:paraId="0A5777FA" w14:textId="627AAED0" w:rsidR="00D422E4" w:rsidRPr="00D45A19" w:rsidRDefault="00D244D3" w:rsidP="00D422E4">
      <w:pPr>
        <w:widowControl w:val="0"/>
        <w:autoSpaceDE w:val="0"/>
        <w:autoSpaceDN w:val="0"/>
        <w:adjustRightInd w:val="0"/>
      </w:pPr>
      <w:r w:rsidRPr="00D45A19">
        <w:t>“Mourning Lincoln: The Assassination and</w:t>
      </w:r>
      <w:r>
        <w:t xml:space="preserve"> the Aftermath of the Civil War,</w:t>
      </w:r>
      <w:r w:rsidRPr="00D45A19">
        <w:t>”</w:t>
      </w:r>
      <w:r w:rsidR="00D422E4" w:rsidRPr="00D45A19">
        <w:rPr>
          <w:lang w:val="en"/>
        </w:rPr>
        <w:t xml:space="preserve"> </w:t>
      </w:r>
      <w:r w:rsidR="00483124">
        <w:rPr>
          <w:lang w:val="en"/>
        </w:rPr>
        <w:t>6th A</w:t>
      </w:r>
      <w:r w:rsidR="00835034">
        <w:rPr>
          <w:lang w:val="en"/>
        </w:rPr>
        <w:t xml:space="preserve">nnual </w:t>
      </w:r>
      <w:r w:rsidR="00D422E4" w:rsidRPr="00D45A19">
        <w:rPr>
          <w:lang w:val="en"/>
        </w:rPr>
        <w:t>Senator Rush D. Holt Lecture</w:t>
      </w:r>
      <w:r w:rsidR="00D422E4" w:rsidRPr="00D45A19">
        <w:t>, West Virginia University, 2016.</w:t>
      </w:r>
    </w:p>
    <w:p w14:paraId="5C8C3844" w14:textId="77777777" w:rsidR="00D422E4" w:rsidRPr="00D45A19" w:rsidRDefault="00D422E4" w:rsidP="0027752A">
      <w:pPr>
        <w:pStyle w:val="appearancetitleappearancepage"/>
        <w:widowControl w:val="0"/>
        <w:spacing w:before="0" w:beforeAutospacing="0" w:after="0" w:afterAutospacing="0"/>
        <w:rPr>
          <w:rFonts w:ascii="Times New Roman" w:hAnsi="Times New Roman"/>
          <w:sz w:val="24"/>
          <w:szCs w:val="24"/>
        </w:rPr>
      </w:pPr>
    </w:p>
    <w:p w14:paraId="28B4F5F3" w14:textId="4BA6971B" w:rsidR="007E6797" w:rsidRPr="00D45A19" w:rsidRDefault="007E6797" w:rsidP="007E6797">
      <w:pPr>
        <w:rPr>
          <w:rStyle w:val="Strong"/>
          <w:b w:val="0"/>
        </w:rPr>
      </w:pPr>
      <w:r w:rsidRPr="00D45A19">
        <w:rPr>
          <w:rStyle w:val="Strong"/>
          <w:b w:val="0"/>
        </w:rPr>
        <w:t>“</w:t>
      </w:r>
      <w:r w:rsidRPr="00D45A19">
        <w:t>Mourning for Lincoln: Altered States, Transformed Nation</w:t>
      </w:r>
      <w:r w:rsidR="004114D8">
        <w:t>,” Columbia Society of Fellow</w:t>
      </w:r>
      <w:r w:rsidRPr="00D45A19">
        <w:t xml:space="preserve">s, </w:t>
      </w:r>
      <w:r w:rsidR="00D72407" w:rsidRPr="00D45A19">
        <w:t>Columbia University, 2016</w:t>
      </w:r>
      <w:r w:rsidRPr="00D45A19">
        <w:t xml:space="preserve">. </w:t>
      </w:r>
    </w:p>
    <w:p w14:paraId="414C2473" w14:textId="77777777" w:rsidR="007E6797" w:rsidRPr="00D45A19" w:rsidRDefault="007E6797" w:rsidP="007E6797">
      <w:pPr>
        <w:rPr>
          <w:rStyle w:val="Strong"/>
          <w:b w:val="0"/>
        </w:rPr>
      </w:pPr>
    </w:p>
    <w:p w14:paraId="211F19F5" w14:textId="433B12B4" w:rsidR="007E6797" w:rsidRPr="00D45A19" w:rsidRDefault="007E6797" w:rsidP="007E6797">
      <w:pPr>
        <w:rPr>
          <w:rStyle w:val="Strong"/>
          <w:b w:val="0"/>
        </w:rPr>
      </w:pPr>
      <w:r w:rsidRPr="00D45A19">
        <w:rPr>
          <w:rStyle w:val="Strong"/>
          <w:b w:val="0"/>
        </w:rPr>
        <w:t>“Mourning Lincoln,” Scarsda</w:t>
      </w:r>
      <w:r w:rsidR="00612EAC">
        <w:rPr>
          <w:rStyle w:val="Strong"/>
          <w:b w:val="0"/>
        </w:rPr>
        <w:t>le Public Library, Scarsdale, N</w:t>
      </w:r>
      <w:r w:rsidRPr="00D45A19">
        <w:rPr>
          <w:rStyle w:val="Strong"/>
          <w:b w:val="0"/>
        </w:rPr>
        <w:t>Y</w:t>
      </w:r>
      <w:r w:rsidR="00D72407" w:rsidRPr="00D45A19">
        <w:rPr>
          <w:rStyle w:val="Strong"/>
          <w:b w:val="0"/>
        </w:rPr>
        <w:t xml:space="preserve">, </w:t>
      </w:r>
      <w:r w:rsidR="00B040E1" w:rsidRPr="00D45A19">
        <w:rPr>
          <w:rStyle w:val="Strong"/>
          <w:b w:val="0"/>
        </w:rPr>
        <w:t>2016</w:t>
      </w:r>
      <w:r w:rsidRPr="00D45A19">
        <w:rPr>
          <w:rStyle w:val="Strong"/>
          <w:b w:val="0"/>
        </w:rPr>
        <w:t>.</w:t>
      </w:r>
    </w:p>
    <w:p w14:paraId="41339F1A" w14:textId="77777777" w:rsidR="007E6797" w:rsidRPr="00D45A19" w:rsidRDefault="007E6797" w:rsidP="007E6797">
      <w:pPr>
        <w:rPr>
          <w:rStyle w:val="Strong"/>
          <w:b w:val="0"/>
        </w:rPr>
      </w:pPr>
    </w:p>
    <w:p w14:paraId="746B6CC7" w14:textId="52CD2423" w:rsidR="007E6797" w:rsidRPr="00D45A19" w:rsidRDefault="007E6797" w:rsidP="007E6797">
      <w:r w:rsidRPr="00D45A19">
        <w:rPr>
          <w:rStyle w:val="Strong"/>
          <w:b w:val="0"/>
        </w:rPr>
        <w:t>“Mourning Lincoln,” Robert E. Lee Civi</w:t>
      </w:r>
      <w:r w:rsidR="00612EAC">
        <w:rPr>
          <w:rStyle w:val="Strong"/>
          <w:b w:val="0"/>
        </w:rPr>
        <w:t>l War Roundtable, Woodbridge, NJ</w:t>
      </w:r>
      <w:r w:rsidRPr="00D45A19">
        <w:rPr>
          <w:rStyle w:val="Strong"/>
          <w:b w:val="0"/>
        </w:rPr>
        <w:t>, 2016.</w:t>
      </w:r>
    </w:p>
    <w:p w14:paraId="1DF406A6" w14:textId="3D7E741A" w:rsidR="007E6797" w:rsidRPr="00D45A19" w:rsidRDefault="007E6797" w:rsidP="007E6797">
      <w:r w:rsidRPr="00D45A19">
        <w:lastRenderedPageBreak/>
        <w:t>“Mourning Lincoln,” American Philosophical Society, Philadelphia</w:t>
      </w:r>
      <w:r w:rsidR="00234982" w:rsidRPr="00D45A19">
        <w:t xml:space="preserve">, </w:t>
      </w:r>
      <w:r w:rsidRPr="00D45A19">
        <w:t>2016.</w:t>
      </w:r>
    </w:p>
    <w:p w14:paraId="2D484CFA" w14:textId="77777777" w:rsidR="00D421AD" w:rsidRDefault="00D421AD" w:rsidP="007E6797"/>
    <w:p w14:paraId="331A0249" w14:textId="58B102C9" w:rsidR="007E6797" w:rsidRPr="00F567C5" w:rsidRDefault="007E6797" w:rsidP="007E6797">
      <w:pPr>
        <w:rPr>
          <w:iCs/>
        </w:rPr>
      </w:pPr>
      <w:r w:rsidRPr="00D45A19">
        <w:t xml:space="preserve">Panel discussion: </w:t>
      </w:r>
      <w:r w:rsidRPr="00D45A19">
        <w:rPr>
          <w:rStyle w:val="Emphasis"/>
          <w:i w:val="0"/>
        </w:rPr>
        <w:t>“Why Lincoln Still Matters,” National Archives and</w:t>
      </w:r>
      <w:r w:rsidR="00F567C5">
        <w:rPr>
          <w:rStyle w:val="Emphasis"/>
          <w:i w:val="0"/>
        </w:rPr>
        <w:t xml:space="preserve"> Lincoln Group of Washington, DC</w:t>
      </w:r>
      <w:r w:rsidRPr="00D45A19">
        <w:rPr>
          <w:rStyle w:val="Emphasis"/>
          <w:i w:val="0"/>
        </w:rPr>
        <w:t xml:space="preserve">, National Archives, </w:t>
      </w:r>
      <w:r w:rsidR="00A02164" w:rsidRPr="00D45A19">
        <w:rPr>
          <w:rStyle w:val="Emphasis"/>
          <w:i w:val="0"/>
        </w:rPr>
        <w:t>2016</w:t>
      </w:r>
      <w:r w:rsidRPr="00D45A19">
        <w:rPr>
          <w:rStyle w:val="Emphasis"/>
          <w:i w:val="0"/>
        </w:rPr>
        <w:t>.</w:t>
      </w:r>
    </w:p>
    <w:p w14:paraId="011CF06E" w14:textId="77777777" w:rsidR="00E75C8E" w:rsidRDefault="00E75C8E" w:rsidP="007E6797">
      <w:pPr>
        <w:widowControl w:val="0"/>
      </w:pPr>
    </w:p>
    <w:p w14:paraId="4A787C6A" w14:textId="2FAA950D" w:rsidR="007E6797" w:rsidRPr="00D45A19" w:rsidRDefault="007E6797" w:rsidP="007E6797">
      <w:pPr>
        <w:widowControl w:val="0"/>
      </w:pPr>
      <w:r w:rsidRPr="00D45A19">
        <w:t xml:space="preserve">Panel discussion, “Why Was Lincoln Murdered?” 20th Annual Lincoln </w:t>
      </w:r>
      <w:r w:rsidR="00612EAC">
        <w:t>Forum Symposium, Gettysburg, PA</w:t>
      </w:r>
      <w:r w:rsidRPr="00D45A19">
        <w:t>, 2015.</w:t>
      </w:r>
    </w:p>
    <w:p w14:paraId="0B49CA60" w14:textId="77777777" w:rsidR="007E6797" w:rsidRPr="00D45A19" w:rsidRDefault="007E6797" w:rsidP="007E6797"/>
    <w:p w14:paraId="28E56C84" w14:textId="0F9D5A91" w:rsidR="007E6797" w:rsidRPr="00D45A19" w:rsidRDefault="007E6797" w:rsidP="007E6797">
      <w:pPr>
        <w:widowControl w:val="0"/>
        <w:rPr>
          <w:bCs/>
        </w:rPr>
      </w:pPr>
      <w:r w:rsidRPr="00D45A19">
        <w:rPr>
          <w:bCs/>
        </w:rPr>
        <w:t>“Mourning Lincoln,” Hunter College High School Alumni Association, New York, NY, 2015.</w:t>
      </w:r>
    </w:p>
    <w:p w14:paraId="0480BACE" w14:textId="77777777" w:rsidR="007E6797" w:rsidRPr="00D45A19" w:rsidRDefault="007E6797" w:rsidP="007E6797"/>
    <w:p w14:paraId="598B22D0" w14:textId="77777777" w:rsidR="007E6797" w:rsidRPr="00D45A19" w:rsidRDefault="007E6797" w:rsidP="007E6797">
      <w:r w:rsidRPr="00D45A19">
        <w:t>“Mourning Lincoln: The Assassination and the Aftermath of the Civil War,” Gregory Distinguished Visiting Lecturer, University of Georgia-Athens, 2015.</w:t>
      </w:r>
    </w:p>
    <w:p w14:paraId="49C36552" w14:textId="77777777" w:rsidR="007E6797" w:rsidRPr="00D45A19" w:rsidRDefault="007E6797" w:rsidP="007E6797"/>
    <w:p w14:paraId="6812D9DF" w14:textId="77777777" w:rsidR="007E6797" w:rsidRPr="00D45A19" w:rsidRDefault="007E6797" w:rsidP="007E6797">
      <w:r w:rsidRPr="00D45A19">
        <w:t>“Mourning Lincoln in New York,” Gotham Center for New York City History, Graduate Center, City University of New York, 2015.</w:t>
      </w:r>
    </w:p>
    <w:p w14:paraId="363D2D1C" w14:textId="77777777" w:rsidR="007E6797" w:rsidRPr="00D45A19" w:rsidRDefault="007E6797" w:rsidP="007E6797"/>
    <w:p w14:paraId="63F850A1" w14:textId="5E7F8390" w:rsidR="007E6797" w:rsidRPr="00D45A19" w:rsidRDefault="007E6797" w:rsidP="007E6797">
      <w:pPr>
        <w:widowControl w:val="0"/>
        <w:autoSpaceDE w:val="0"/>
        <w:autoSpaceDN w:val="0"/>
        <w:adjustRightInd w:val="0"/>
        <w:rPr>
          <w:bCs/>
        </w:rPr>
      </w:pPr>
      <w:r w:rsidRPr="00D45A19">
        <w:t xml:space="preserve">“Mourning Lincoln,” </w:t>
      </w:r>
      <w:r w:rsidRPr="00D45A19">
        <w:rPr>
          <w:bCs/>
        </w:rPr>
        <w:t xml:space="preserve">Word for Word Non-Fiction Series at Bryant Park Reading Room, </w:t>
      </w:r>
      <w:r w:rsidR="00DF48FA">
        <w:rPr>
          <w:bCs/>
        </w:rPr>
        <w:t xml:space="preserve">New York, NY, </w:t>
      </w:r>
      <w:r w:rsidRPr="00D45A19">
        <w:rPr>
          <w:bCs/>
        </w:rPr>
        <w:t>sponsored by the New-York Historical Society,</w:t>
      </w:r>
      <w:r w:rsidRPr="00D45A19">
        <w:t xml:space="preserve"> 2015.</w:t>
      </w:r>
    </w:p>
    <w:p w14:paraId="4CE48C09" w14:textId="77777777" w:rsidR="008C6D38" w:rsidRDefault="008C6D38" w:rsidP="007E6797"/>
    <w:p w14:paraId="77DB90F7" w14:textId="00A19F94" w:rsidR="007E6797" w:rsidRPr="00D45A19" w:rsidRDefault="00DF48FA" w:rsidP="007E6797">
      <w:r>
        <w:t xml:space="preserve">“Mourning Lincoln,” </w:t>
      </w:r>
      <w:r w:rsidR="007E6797" w:rsidRPr="00D45A19">
        <w:t xml:space="preserve">Sesquicentennial Sacred Trust </w:t>
      </w:r>
      <w:r>
        <w:t>Lecture</w:t>
      </w:r>
      <w:r w:rsidR="007E6797" w:rsidRPr="00D45A19">
        <w:t>, Gettysburg National Military Park, Gettysburg, PA, 2015.</w:t>
      </w:r>
    </w:p>
    <w:p w14:paraId="44D15D74" w14:textId="77777777" w:rsidR="008E4E78" w:rsidRDefault="008E4E78" w:rsidP="007E6797"/>
    <w:p w14:paraId="59AA2B86" w14:textId="77777777" w:rsidR="007E6797" w:rsidRPr="00D45A19" w:rsidRDefault="007E6797" w:rsidP="007E6797">
      <w:r w:rsidRPr="00D45A19">
        <w:t>“Shock and Fury, Gloom and Glee: Personal Responses to Lincoln’s Assassination,” Center for State Policy and Leadership, University of Illinois-Springfield, 2015.</w:t>
      </w:r>
    </w:p>
    <w:p w14:paraId="7054A891" w14:textId="77777777" w:rsidR="007E6797" w:rsidRPr="00D45A19" w:rsidRDefault="007E6797" w:rsidP="007E6797"/>
    <w:p w14:paraId="7AD3AA4C" w14:textId="4E030FFE" w:rsidR="007E6797" w:rsidRPr="00D45A19" w:rsidRDefault="007E6797" w:rsidP="007E6797">
      <w:r w:rsidRPr="00D45A19">
        <w:t>“Mourning Lincoln,” Radcliffe Institute</w:t>
      </w:r>
      <w:r w:rsidR="00EB10D4">
        <w:t xml:space="preserve"> for Advanced Study</w:t>
      </w:r>
      <w:r w:rsidRPr="00D45A19">
        <w:t>, Harvard University, 2015.</w:t>
      </w:r>
    </w:p>
    <w:p w14:paraId="25392DE8" w14:textId="77777777" w:rsidR="007E6797" w:rsidRPr="00D45A19" w:rsidRDefault="007E6797" w:rsidP="007E6797"/>
    <w:p w14:paraId="72BDB873" w14:textId="77777777" w:rsidR="007E6797" w:rsidRPr="00D45A19" w:rsidRDefault="007E6797" w:rsidP="007E6797">
      <w:r w:rsidRPr="00D45A19">
        <w:t>Panel discussion, “How Our Nation Mourns Its Leaders,” Lincoln Tribute, Ford’s Theatre, Washington, DC, 2015.</w:t>
      </w:r>
    </w:p>
    <w:p w14:paraId="735A0990" w14:textId="77777777" w:rsidR="007E6797" w:rsidRPr="00D45A19" w:rsidRDefault="007E6797" w:rsidP="007E6797"/>
    <w:p w14:paraId="602DC7D5" w14:textId="77777777" w:rsidR="007E6797" w:rsidRPr="00D45A19" w:rsidRDefault="007E6797" w:rsidP="007E6797">
      <w:r w:rsidRPr="00D45A19">
        <w:t>“Mourning Lincoln: A Conversation with Adam Goodheart,” C.V. Starr Center for the Study of the American Experience, Washington College, Chestertown, MD, 2015.</w:t>
      </w:r>
    </w:p>
    <w:p w14:paraId="57580D38" w14:textId="77777777" w:rsidR="007E6797" w:rsidRPr="00D45A19" w:rsidRDefault="007E6797" w:rsidP="007E6797"/>
    <w:p w14:paraId="68000B30" w14:textId="18AF9656" w:rsidR="007E6797" w:rsidRPr="00D45A19" w:rsidRDefault="007E6797" w:rsidP="007E6797">
      <w:r w:rsidRPr="00D45A19">
        <w:t xml:space="preserve">“Mourning Lincoln: Personal Responses to Lincoln’s Assassination and the Aftermath of the Civil War,” </w:t>
      </w:r>
      <w:r w:rsidR="00DF48FA">
        <w:t>11th</w:t>
      </w:r>
      <w:r w:rsidRPr="00D45A19">
        <w:t xml:space="preserve"> Annual Aronson Memorial Lecture, St. Paul’s Church National Historic Site, Mt. Vernon, NY, 2015.</w:t>
      </w:r>
    </w:p>
    <w:p w14:paraId="64BA1537" w14:textId="77777777" w:rsidR="007E6797" w:rsidRPr="00D45A19" w:rsidRDefault="007E6797" w:rsidP="007E6797"/>
    <w:p w14:paraId="51CCC495" w14:textId="6BFBCA52" w:rsidR="007E6797" w:rsidRPr="00D45A19" w:rsidRDefault="007E6797" w:rsidP="007E6797">
      <w:r w:rsidRPr="00D45A19">
        <w:rPr>
          <w:iCs/>
        </w:rPr>
        <w:t>“Mourning Lincoln,”</w:t>
      </w:r>
      <w:r w:rsidRPr="00D45A19">
        <w:t xml:space="preserve"> Massachusetts Historical Society, </w:t>
      </w:r>
      <w:r w:rsidR="00B81B33">
        <w:t xml:space="preserve">Boston, </w:t>
      </w:r>
      <w:r w:rsidRPr="00D45A19">
        <w:t>2015.</w:t>
      </w:r>
    </w:p>
    <w:p w14:paraId="379E6DA8" w14:textId="77777777" w:rsidR="007E6797" w:rsidRPr="00D45A19" w:rsidRDefault="007E6797" w:rsidP="007E6797"/>
    <w:p w14:paraId="53E1A497" w14:textId="358DA3FA" w:rsidR="007E6797" w:rsidRPr="00D45A19" w:rsidRDefault="007E6797" w:rsidP="007E6797">
      <w:r w:rsidRPr="00D45A19">
        <w:t xml:space="preserve">“Adams, Hindemith, Whitman, and American Memory,” panel on tragedy and collective memory from Lincoln to 9/11, Mannes College and New York Choral Society, New School University, New York, </w:t>
      </w:r>
      <w:r w:rsidR="00B81B33">
        <w:t xml:space="preserve">NY, </w:t>
      </w:r>
      <w:r w:rsidRPr="00D45A19">
        <w:t xml:space="preserve">2015.  </w:t>
      </w:r>
    </w:p>
    <w:p w14:paraId="018F675E" w14:textId="77777777" w:rsidR="00820722" w:rsidRPr="00D45A19" w:rsidRDefault="00820722" w:rsidP="007E6797"/>
    <w:p w14:paraId="0AB7C514" w14:textId="77777777" w:rsidR="007E6797" w:rsidRPr="00D45A19" w:rsidRDefault="007E6797" w:rsidP="007E6797">
      <w:r w:rsidRPr="00D45A19">
        <w:t xml:space="preserve">“Mourning Lincoln: Rethinking the Aftermath of the Civil War,” Washington History Seminar, </w:t>
      </w:r>
    </w:p>
    <w:p w14:paraId="47104FBB" w14:textId="77777777" w:rsidR="007E6797" w:rsidRPr="00D45A19" w:rsidRDefault="007E6797" w:rsidP="007E6797">
      <w:r w:rsidRPr="00D45A19">
        <w:t>Woodrow Wilson International Center for Scholars, Washington, DC, 2015.</w:t>
      </w:r>
    </w:p>
    <w:p w14:paraId="16738AC1" w14:textId="77777777" w:rsidR="00F575A1" w:rsidRDefault="00F575A1" w:rsidP="007E6797"/>
    <w:p w14:paraId="57CF8D01" w14:textId="52AD5C2E" w:rsidR="007E6797" w:rsidRPr="00D45A19" w:rsidRDefault="007E6797" w:rsidP="007E6797">
      <w:r w:rsidRPr="00D45A19">
        <w:lastRenderedPageBreak/>
        <w:t>“Mourning Lincoln: The Assassination and the Meaning of the Civil War,” Abraham Lincoln Institute Symposium, Ford’s Theatre, Washington DC, 2015.</w:t>
      </w:r>
    </w:p>
    <w:p w14:paraId="49BDE11F" w14:textId="77777777" w:rsidR="00D421AD" w:rsidRDefault="00D421AD" w:rsidP="007E6797"/>
    <w:p w14:paraId="3BB71EC1" w14:textId="77777777" w:rsidR="007E6797" w:rsidRPr="00D45A19" w:rsidRDefault="007E6797" w:rsidP="007E6797">
      <w:r w:rsidRPr="00D45A19">
        <w:t>“Mourning Lincoln,” Brooklyn Historical Society, 2015.</w:t>
      </w:r>
    </w:p>
    <w:p w14:paraId="1C17AB0D" w14:textId="77777777" w:rsidR="002D6883" w:rsidRDefault="002D6883" w:rsidP="007E6797"/>
    <w:p w14:paraId="223804F0" w14:textId="59C481DD" w:rsidR="007E6797" w:rsidRPr="00D45A19" w:rsidRDefault="007E6797" w:rsidP="007E6797">
      <w:r w:rsidRPr="00D45A19">
        <w:t xml:space="preserve">“Mourning Lincoln,” Swarthmore Public Library, </w:t>
      </w:r>
      <w:r w:rsidR="00B81B33">
        <w:t xml:space="preserve">Swarthmore, PA, </w:t>
      </w:r>
      <w:r w:rsidRPr="00D45A19">
        <w:t>2015.</w:t>
      </w:r>
    </w:p>
    <w:p w14:paraId="5309DDB3" w14:textId="77777777" w:rsidR="002D6883" w:rsidRDefault="002D6883" w:rsidP="007E6797"/>
    <w:p w14:paraId="69FF316D" w14:textId="0E90951B" w:rsidR="007E6797" w:rsidRPr="00D45A19" w:rsidRDefault="007E6797" w:rsidP="007E6797">
      <w:r w:rsidRPr="00D45A19">
        <w:t>“Gloom, Glee, Anger, Fear</w:t>
      </w:r>
      <w:r w:rsidR="00E63D68">
        <w:t>: Personal Responses to Lincoln’</w:t>
      </w:r>
      <w:r w:rsidRPr="00D45A19">
        <w:t>s Assassination,” Civil War Speaker Series, White Plains Historical Society, White Plains, NY, 2015.</w:t>
      </w:r>
    </w:p>
    <w:p w14:paraId="7E182259" w14:textId="77777777" w:rsidR="007E6797" w:rsidRPr="00D45A19" w:rsidRDefault="007E6797" w:rsidP="007E6797"/>
    <w:p w14:paraId="4379913E" w14:textId="77777777" w:rsidR="007E6797" w:rsidRPr="00D45A19" w:rsidRDefault="007E6797" w:rsidP="007E6797">
      <w:r w:rsidRPr="00D45A19">
        <w:t xml:space="preserve">“Catastrophic Events and </w:t>
      </w:r>
      <w:r w:rsidRPr="00D45A19">
        <w:rPr>
          <w:rStyle w:val="PageNumber"/>
        </w:rPr>
        <w:t xml:space="preserve">Everyday Life: Personal Responses to Lincoln’s Assassination,” </w:t>
      </w:r>
      <w:r w:rsidRPr="00D45A19">
        <w:t>Humanities Center, University of Pittsburgh, short-term residential fellow’s lecture, 2013.</w:t>
      </w:r>
    </w:p>
    <w:p w14:paraId="22A83668" w14:textId="77777777" w:rsidR="00C36DF2" w:rsidRDefault="00C36DF2" w:rsidP="007E6797">
      <w:pPr>
        <w:widowControl w:val="0"/>
      </w:pPr>
    </w:p>
    <w:p w14:paraId="246B150E" w14:textId="77777777" w:rsidR="007E6797" w:rsidRPr="00D45A19" w:rsidRDefault="007E6797" w:rsidP="007E6797">
      <w:pPr>
        <w:widowControl w:val="0"/>
        <w:rPr>
          <w:rStyle w:val="aqj"/>
        </w:rPr>
      </w:pPr>
      <w:r w:rsidRPr="00D45A19">
        <w:t>“</w:t>
      </w:r>
      <w:r w:rsidRPr="00D45A19">
        <w:rPr>
          <w:rStyle w:val="aqj"/>
        </w:rPr>
        <w:t xml:space="preserve">The Challenges and Limits of Imagination in the Writing of History,” </w:t>
      </w:r>
      <w:r w:rsidRPr="00D45A19">
        <w:t>Humanities Center, University of Pittsburgh, short-term residential fellow’s colloquium, 2013.</w:t>
      </w:r>
    </w:p>
    <w:p w14:paraId="2EFAF83E" w14:textId="77777777" w:rsidR="008E4E78" w:rsidRDefault="008E4E78" w:rsidP="007E6797">
      <w:pPr>
        <w:widowControl w:val="0"/>
      </w:pPr>
    </w:p>
    <w:p w14:paraId="760E0013" w14:textId="77777777" w:rsidR="007E6797" w:rsidRPr="00D45A19" w:rsidRDefault="007E6797" w:rsidP="007E6797">
      <w:pPr>
        <w:widowControl w:val="0"/>
        <w:rPr>
          <w:rStyle w:val="aqj"/>
        </w:rPr>
      </w:pPr>
      <w:r w:rsidRPr="00D45A19">
        <w:t>“</w:t>
      </w:r>
      <w:r w:rsidRPr="00D45A19">
        <w:rPr>
          <w:rStyle w:val="aqj"/>
        </w:rPr>
        <w:t xml:space="preserve">Mourning Lincoln: Voices, Silences, and Sentiment in the Archives,” </w:t>
      </w:r>
      <w:r w:rsidRPr="00D45A19">
        <w:t>Humanities Center, University of Pittsburgh, short-term residential fellow’s History Department seminar, 2013.</w:t>
      </w:r>
    </w:p>
    <w:p w14:paraId="1225BECF" w14:textId="77777777" w:rsidR="007E6797" w:rsidRPr="00D45A19" w:rsidRDefault="007E6797" w:rsidP="007E6797">
      <w:pPr>
        <w:widowControl w:val="0"/>
      </w:pPr>
    </w:p>
    <w:p w14:paraId="4D15BFE0" w14:textId="1DB8C02B" w:rsidR="007E6797" w:rsidRPr="00D45A19" w:rsidRDefault="007E6797" w:rsidP="007E6797">
      <w:pPr>
        <w:widowControl w:val="0"/>
      </w:pPr>
      <w:r w:rsidRPr="00D45A19">
        <w:t xml:space="preserve">“Lincoln’s Assassination Beyond the Headlines,” alumni college on “The Afterlife of the American Civil War,” Bowdoin College, </w:t>
      </w:r>
      <w:r w:rsidR="00B81B33">
        <w:t xml:space="preserve">Brunswick, ME, </w:t>
      </w:r>
      <w:r w:rsidRPr="00D45A19">
        <w:t>2013.</w:t>
      </w:r>
    </w:p>
    <w:p w14:paraId="6B9A022D" w14:textId="77777777" w:rsidR="003202CE" w:rsidRPr="00D45A19" w:rsidRDefault="003202CE" w:rsidP="007E6797">
      <w:pPr>
        <w:widowControl w:val="0"/>
        <w:rPr>
          <w:bCs/>
        </w:rPr>
      </w:pPr>
    </w:p>
    <w:p w14:paraId="566EC273" w14:textId="77777777" w:rsidR="007E6797" w:rsidRPr="00D45A19" w:rsidRDefault="007E6797" w:rsidP="007E6797">
      <w:pPr>
        <w:widowControl w:val="0"/>
        <w:rPr>
          <w:bCs/>
        </w:rPr>
      </w:pPr>
      <w:r w:rsidRPr="00D45A19">
        <w:rPr>
          <w:bCs/>
        </w:rPr>
        <w:t>“Mourning Lincoln: Shock, Sorrow, Anger, and Glee in the Archives,” Massachusetts Historical Society, Boston, 2013.</w:t>
      </w:r>
    </w:p>
    <w:p w14:paraId="091BF6AF" w14:textId="77777777" w:rsidR="003202CE" w:rsidRPr="00D45A19" w:rsidRDefault="003202CE" w:rsidP="007E6797"/>
    <w:p w14:paraId="4DED2039" w14:textId="77777777" w:rsidR="007E6797" w:rsidRPr="00D45A19" w:rsidRDefault="007E6797" w:rsidP="007E6797">
      <w:r w:rsidRPr="00D45A19">
        <w:t>“National Catastrophe and Everyday Life: Personal Responses to Lincoln’s Assassination and the Aftermath of the Civil War,” Charles Warren Center for Studies in American History, Harvard University, 2013.</w:t>
      </w:r>
    </w:p>
    <w:p w14:paraId="1CFA0AD8" w14:textId="77777777" w:rsidR="007E6797" w:rsidRPr="00D45A19" w:rsidRDefault="007E6797" w:rsidP="007E6797">
      <w:pPr>
        <w:widowControl w:val="0"/>
      </w:pPr>
    </w:p>
    <w:p w14:paraId="3F7EB5AB" w14:textId="77777777" w:rsidR="007E6797" w:rsidRPr="00D45A19" w:rsidRDefault="007E6797" w:rsidP="007E6797">
      <w:pPr>
        <w:widowControl w:val="0"/>
      </w:pPr>
      <w:r w:rsidRPr="00D45A19">
        <w:t>“Rage: Personal Responses to Lincoln’s Assassination and the Future of the Nation,” Nineteenth-Century Workshop, Department of History, Brown University, 2012.</w:t>
      </w:r>
    </w:p>
    <w:p w14:paraId="7B0C399C" w14:textId="77777777" w:rsidR="007E6797" w:rsidRPr="00D45A19" w:rsidRDefault="007E6797" w:rsidP="007E6797">
      <w:pPr>
        <w:widowControl w:val="0"/>
      </w:pPr>
    </w:p>
    <w:p w14:paraId="1F0B035F" w14:textId="77777777" w:rsidR="007E6797" w:rsidRPr="00D45A19" w:rsidRDefault="007E6797" w:rsidP="007E6797">
      <w:pPr>
        <w:widowControl w:val="0"/>
      </w:pPr>
      <w:r w:rsidRPr="00D45A19">
        <w:t>“Mourning Abroad: Personal Responses to Lincoln’s Assassination Across the Atlantic and Beyond,” conference on “</w:t>
      </w:r>
      <w:r w:rsidRPr="00D45A19">
        <w:rPr>
          <w:bCs/>
        </w:rPr>
        <w:t>The Transnational Significance of the American Civil War,” German Historical Institute, Washington, DC, 2012.</w:t>
      </w:r>
    </w:p>
    <w:p w14:paraId="048D03FF" w14:textId="77777777" w:rsidR="007E6797" w:rsidRPr="00D45A19" w:rsidRDefault="007E6797" w:rsidP="007E6797">
      <w:pPr>
        <w:widowControl w:val="0"/>
      </w:pPr>
    </w:p>
    <w:p w14:paraId="30DEEEC2" w14:textId="77777777" w:rsidR="007E6797" w:rsidRPr="00D45A19" w:rsidRDefault="007E6797" w:rsidP="007E6797">
      <w:pPr>
        <w:widowControl w:val="0"/>
        <w:rPr>
          <w:bCs/>
        </w:rPr>
      </w:pPr>
      <w:r w:rsidRPr="00D45A19">
        <w:t>“Mourning Lincoln: Grief, Politics, and the End of the Civil War,” New York Military Affairs Symposium, Hudson Park Library, New York, NY, 2012.</w:t>
      </w:r>
    </w:p>
    <w:p w14:paraId="737A46E4" w14:textId="77777777" w:rsidR="007E6797" w:rsidRPr="00D45A19" w:rsidRDefault="007E6797" w:rsidP="007E6797">
      <w:pPr>
        <w:widowControl w:val="0"/>
      </w:pPr>
    </w:p>
    <w:p w14:paraId="34FE7E6F" w14:textId="77777777" w:rsidR="007E6797" w:rsidRPr="00D45A19" w:rsidRDefault="007E6797" w:rsidP="007E6797">
      <w:pPr>
        <w:widowControl w:val="0"/>
      </w:pPr>
      <w:r w:rsidRPr="00D45A19">
        <w:rPr>
          <w:bCs/>
        </w:rPr>
        <w:t xml:space="preserve">“Despair and Delight in 1865: </w:t>
      </w:r>
      <w:r w:rsidRPr="00D45A19">
        <w:t>Personal Responses to Lincoln’s Assassination,” Jan Cohn Annual Lecture and Visiting Scholar in American Studies, Trinity College, Hartford, CT, 2011.</w:t>
      </w:r>
    </w:p>
    <w:p w14:paraId="2245277E" w14:textId="77777777" w:rsidR="007E6797" w:rsidRPr="00D45A19" w:rsidRDefault="007E6797" w:rsidP="007E6797">
      <w:pPr>
        <w:widowControl w:val="0"/>
        <w:rPr>
          <w:bCs/>
        </w:rPr>
      </w:pPr>
    </w:p>
    <w:p w14:paraId="5208C4F8" w14:textId="77777777" w:rsidR="007E6797" w:rsidRPr="00D45A19" w:rsidRDefault="007E6797" w:rsidP="007E6797">
      <w:pPr>
        <w:widowControl w:val="0"/>
      </w:pPr>
      <w:r w:rsidRPr="00D45A19">
        <w:t>“Mourning for Lincoln: Shock, Sorrow, and Everyday Life in 1865,” Gathering Place, Swarthmore, PA, 2011.</w:t>
      </w:r>
    </w:p>
    <w:p w14:paraId="2A3C036F" w14:textId="77777777" w:rsidR="00C36DF2" w:rsidRDefault="00C36DF2" w:rsidP="007E6797">
      <w:pPr>
        <w:widowControl w:val="0"/>
      </w:pPr>
    </w:p>
    <w:p w14:paraId="147234FC" w14:textId="77777777" w:rsidR="00D421AD" w:rsidRDefault="00D421AD" w:rsidP="007E6797">
      <w:pPr>
        <w:widowControl w:val="0"/>
        <w:rPr>
          <w:bCs/>
        </w:rPr>
      </w:pPr>
    </w:p>
    <w:p w14:paraId="07B6CE3D" w14:textId="77777777" w:rsidR="007E6797" w:rsidRPr="00D45A19" w:rsidRDefault="007E6797" w:rsidP="007E6797">
      <w:pPr>
        <w:widowControl w:val="0"/>
      </w:pPr>
      <w:r w:rsidRPr="00D45A19">
        <w:rPr>
          <w:bCs/>
        </w:rPr>
        <w:lastRenderedPageBreak/>
        <w:t>“Franz Boas and the Problem of Skin Color in the Era of Jim Crow,” conference on “</w:t>
      </w:r>
      <w:r w:rsidRPr="00D45A19">
        <w:t>Indigenous Visions: Rediscovering the World of Franz Boas,” Yale University, 2011.</w:t>
      </w:r>
    </w:p>
    <w:p w14:paraId="0D01DF05" w14:textId="77777777" w:rsidR="00D97FD3" w:rsidRDefault="00D97FD3" w:rsidP="007E6797">
      <w:pPr>
        <w:widowControl w:val="0"/>
        <w:rPr>
          <w:rFonts w:eastAsia="Arial Unicode MS"/>
        </w:rPr>
      </w:pPr>
    </w:p>
    <w:p w14:paraId="68680331" w14:textId="77777777" w:rsidR="007E6797" w:rsidRPr="00D45A19" w:rsidRDefault="007E6797" w:rsidP="007E6797">
      <w:pPr>
        <w:widowControl w:val="0"/>
      </w:pPr>
      <w:r w:rsidRPr="00D45A19">
        <w:rPr>
          <w:rFonts w:eastAsia="Arial Unicode MS"/>
        </w:rPr>
        <w:t>“The New York City Race Riot of 1900 and the Problem of Deliberate Indifference,”</w:t>
      </w:r>
      <w:r w:rsidRPr="00D45A19">
        <w:t xml:space="preserve"> </w:t>
      </w:r>
      <w:r w:rsidRPr="00D45A19">
        <w:rPr>
          <w:rFonts w:eastAsia="Arial Unicode MS"/>
        </w:rPr>
        <w:t>New Directions in Scholarship on the Peoples of African Descent, Schomburg Center for Research in Black Culture, New York, NY, 2011.</w:t>
      </w:r>
    </w:p>
    <w:p w14:paraId="794F675B" w14:textId="77777777" w:rsidR="007E6797" w:rsidRPr="00D45A19" w:rsidRDefault="007E6797" w:rsidP="007E6797">
      <w:pPr>
        <w:widowControl w:val="0"/>
      </w:pPr>
    </w:p>
    <w:p w14:paraId="763D1839" w14:textId="4D2291D2" w:rsidR="007E6797" w:rsidRPr="00D45A19" w:rsidRDefault="007E6797" w:rsidP="007E6797">
      <w:pPr>
        <w:widowControl w:val="0"/>
        <w:rPr>
          <w:bCs/>
        </w:rPr>
      </w:pPr>
      <w:r w:rsidRPr="00D45A19">
        <w:t>“The Historian’s Voice and the Challenge of Speculation,”</w:t>
      </w:r>
      <w:r w:rsidR="006A5FAC">
        <w:rPr>
          <w:bCs/>
        </w:rPr>
        <w:t xml:space="preserve"> s</w:t>
      </w:r>
      <w:r w:rsidRPr="00D45A19">
        <w:rPr>
          <w:bCs/>
        </w:rPr>
        <w:t>eminar on “Conversations About Writing History,” Department of History, Princeton University, 2010.</w:t>
      </w:r>
    </w:p>
    <w:p w14:paraId="20D740D0" w14:textId="77777777" w:rsidR="007E6797" w:rsidRPr="00D45A19" w:rsidRDefault="007E6797" w:rsidP="007E6797">
      <w:pPr>
        <w:widowControl w:val="0"/>
      </w:pPr>
    </w:p>
    <w:p w14:paraId="7CDE3A02" w14:textId="77777777" w:rsidR="007E6797" w:rsidRPr="00D45A19" w:rsidRDefault="007E6797" w:rsidP="007E6797">
      <w:pPr>
        <w:widowControl w:val="0"/>
      </w:pPr>
      <w:r w:rsidRPr="00D45A19">
        <w:t>“Memory, Storytelling, and Racial Classification,” conference on “Mixed Race in the Age of Obama,” Center for the Study of Race, Politics, and Culture, University of Chicago, 2010.</w:t>
      </w:r>
    </w:p>
    <w:p w14:paraId="746465BF" w14:textId="77777777" w:rsidR="007E6797" w:rsidRPr="00D45A19" w:rsidRDefault="007E6797" w:rsidP="007E6797">
      <w:pPr>
        <w:widowControl w:val="0"/>
      </w:pPr>
    </w:p>
    <w:p w14:paraId="4AA03683" w14:textId="6D7A7CD7" w:rsidR="007E6797" w:rsidRPr="00D45A19" w:rsidRDefault="007E6797" w:rsidP="007E6797">
      <w:pPr>
        <w:widowControl w:val="0"/>
      </w:pPr>
      <w:r w:rsidRPr="00D45A19">
        <w:t>“Silence and Abandonment: The New</w:t>
      </w:r>
      <w:r w:rsidR="00DF0200">
        <w:t xml:space="preserve"> York City Race Riot of 1900,” workshop s</w:t>
      </w:r>
      <w:r w:rsidR="0058722B">
        <w:t>eries on</w:t>
      </w:r>
      <w:r w:rsidRPr="00D45A19">
        <w:t xml:space="preserve"> “Can Academic Writing Be Creative?” American Studies Department, Cornell University, 2009.</w:t>
      </w:r>
    </w:p>
    <w:p w14:paraId="7F582F9B" w14:textId="77777777" w:rsidR="007E6797" w:rsidRPr="00D45A19" w:rsidRDefault="007E6797" w:rsidP="007E6797">
      <w:pPr>
        <w:widowControl w:val="0"/>
        <w:rPr>
          <w:bCs/>
        </w:rPr>
      </w:pPr>
    </w:p>
    <w:p w14:paraId="75273C59" w14:textId="77777777" w:rsidR="007E6797" w:rsidRPr="00D45A19" w:rsidRDefault="007E6797" w:rsidP="007E6797">
      <w:pPr>
        <w:widowControl w:val="0"/>
        <w:rPr>
          <w:bCs/>
        </w:rPr>
      </w:pPr>
      <w:r w:rsidRPr="00D45A19">
        <w:rPr>
          <w:bCs/>
        </w:rPr>
        <w:t>“Civil War, Race, and Romance: The Extraordinary Life of an Ordinary Women in New England, the Deep South, and the British Caribbean,” Peabody Institute Library, Danvers, MA, 2008.</w:t>
      </w:r>
    </w:p>
    <w:p w14:paraId="7D432A06" w14:textId="77777777" w:rsidR="007E6797" w:rsidRPr="00D45A19" w:rsidRDefault="007E6797" w:rsidP="007E6797">
      <w:pPr>
        <w:widowControl w:val="0"/>
        <w:rPr>
          <w:bCs/>
        </w:rPr>
      </w:pPr>
    </w:p>
    <w:p w14:paraId="14B02696" w14:textId="67119EDE" w:rsidR="007E6797" w:rsidRPr="00D45A19" w:rsidRDefault="007E6797" w:rsidP="007E6797">
      <w:pPr>
        <w:widowControl w:val="0"/>
      </w:pPr>
      <w:r w:rsidRPr="00D45A19">
        <w:t xml:space="preserve">“Love, Race, and War: Writing the Extraordinary Life of an Ordinary Woman in the Nineteenth Century,” Annual History Department Speaker, Colby College, </w:t>
      </w:r>
      <w:r w:rsidR="00852422">
        <w:t xml:space="preserve">Waterville, ME, </w:t>
      </w:r>
      <w:r w:rsidRPr="00D45A19">
        <w:t>2008.</w:t>
      </w:r>
    </w:p>
    <w:p w14:paraId="44C50C74" w14:textId="77777777" w:rsidR="007E6797" w:rsidRPr="00D45A19" w:rsidRDefault="007E6797" w:rsidP="007E6797">
      <w:pPr>
        <w:widowControl w:val="0"/>
      </w:pPr>
    </w:p>
    <w:p w14:paraId="567B8E50" w14:textId="23672B93" w:rsidR="007E6797" w:rsidRPr="00D45A19" w:rsidRDefault="007E6797" w:rsidP="007C5E41">
      <w:pPr>
        <w:rPr>
          <w:rStyle w:val="appearancepagetitle1"/>
          <w:rFonts w:ascii="Times New Roman" w:hAnsi="Times New Roman" w:cs="Times New Roman"/>
          <w:b w:val="0"/>
          <w:sz w:val="24"/>
          <w:szCs w:val="24"/>
        </w:rPr>
      </w:pPr>
      <w:r w:rsidRPr="00D45A19">
        <w:t>“The Sea Captain’s Wife: The Extraordinary Life of an Ordinary Woman in the Nineteenth Century,”</w:t>
      </w:r>
      <w:r w:rsidRPr="00D45A19">
        <w:rPr>
          <w:rStyle w:val="appearancepagetitle1"/>
          <w:rFonts w:ascii="Times New Roman" w:hAnsi="Times New Roman" w:cs="Times New Roman"/>
          <w:b w:val="0"/>
          <w:sz w:val="24"/>
          <w:szCs w:val="24"/>
        </w:rPr>
        <w:t xml:space="preserve"> Phi Alpha Theta and Lambda Alpha Honor Society Speaker, Monmouth University, </w:t>
      </w:r>
      <w:r w:rsidR="00D631C6">
        <w:rPr>
          <w:rStyle w:val="appearancepagetitle1"/>
          <w:rFonts w:ascii="Times New Roman" w:hAnsi="Times New Roman" w:cs="Times New Roman"/>
          <w:b w:val="0"/>
          <w:sz w:val="24"/>
          <w:szCs w:val="24"/>
        </w:rPr>
        <w:t xml:space="preserve">West Long Branch, NJ, </w:t>
      </w:r>
      <w:r w:rsidRPr="00D45A19">
        <w:rPr>
          <w:rStyle w:val="appearancepagetitle1"/>
          <w:rFonts w:ascii="Times New Roman" w:hAnsi="Times New Roman" w:cs="Times New Roman"/>
          <w:b w:val="0"/>
          <w:sz w:val="24"/>
          <w:szCs w:val="24"/>
        </w:rPr>
        <w:t>2008.</w:t>
      </w:r>
    </w:p>
    <w:p w14:paraId="71856214" w14:textId="77777777" w:rsidR="00A056BB" w:rsidRPr="00D45A19" w:rsidRDefault="00A056BB" w:rsidP="007E6797">
      <w:pPr>
        <w:widowControl w:val="0"/>
      </w:pPr>
    </w:p>
    <w:p w14:paraId="35DCD40E" w14:textId="2F29B1AB" w:rsidR="007E6797" w:rsidRPr="00D45A19" w:rsidRDefault="007E6797" w:rsidP="007E6797">
      <w:pPr>
        <w:widowControl w:val="0"/>
      </w:pPr>
      <w:r w:rsidRPr="00D45A19">
        <w:t>“The Sea Captain’s Wife: Race and Family in the Ninetee</w:t>
      </w:r>
      <w:r w:rsidR="00083AFF">
        <w:t>nth Century,” lecture s</w:t>
      </w:r>
      <w:r w:rsidRPr="00D45A19">
        <w:t>eries on “Race and the Making of America,” Bush-Holley Historic Site, Historical Society of Greenwich, CT, 2008.</w:t>
      </w:r>
    </w:p>
    <w:p w14:paraId="73BFE158" w14:textId="77777777" w:rsidR="007E6797" w:rsidRPr="00D45A19" w:rsidRDefault="007E6797" w:rsidP="007E6797">
      <w:pPr>
        <w:widowControl w:val="0"/>
      </w:pPr>
    </w:p>
    <w:p w14:paraId="2334D904" w14:textId="77777777" w:rsidR="007E6797" w:rsidRPr="00D45A19" w:rsidRDefault="007E6797" w:rsidP="007E6797">
      <w:pPr>
        <w:widowControl w:val="0"/>
      </w:pPr>
      <w:r w:rsidRPr="00D45A19">
        <w:t>“War, Race, and Romance in the Nineteenth-Century U.S. and British Caribbean,” Museum Education Center, U.S. Navy Museum, Washington, DC, 2008.</w:t>
      </w:r>
    </w:p>
    <w:p w14:paraId="3D764598" w14:textId="77777777" w:rsidR="007E6797" w:rsidRPr="00D45A19" w:rsidRDefault="007E6797" w:rsidP="007E6797">
      <w:pPr>
        <w:widowControl w:val="0"/>
      </w:pPr>
    </w:p>
    <w:p w14:paraId="7D58BB92" w14:textId="24161D6F" w:rsidR="007E6797" w:rsidRPr="00D45A19" w:rsidRDefault="007E6797" w:rsidP="007E6797">
      <w:pPr>
        <w:widowControl w:val="0"/>
      </w:pPr>
      <w:r w:rsidRPr="00D45A19">
        <w:t xml:space="preserve">“The Sea Captain’s Wife: A True Story of Love, Race, and War,” </w:t>
      </w:r>
      <w:r w:rsidR="004E318A">
        <w:t xml:space="preserve">lecture series on </w:t>
      </w:r>
      <w:r w:rsidR="00FD4774">
        <w:t xml:space="preserve">African American History, </w:t>
      </w:r>
      <w:r w:rsidRPr="00D45A19">
        <w:t xml:space="preserve">Tryon Palace Historic Sites and Gardens, New Bern, NC, 2008. </w:t>
      </w:r>
    </w:p>
    <w:p w14:paraId="5020CAB2" w14:textId="77777777" w:rsidR="007E6797" w:rsidRPr="00D45A19" w:rsidRDefault="007E6797" w:rsidP="007E6797">
      <w:pPr>
        <w:widowControl w:val="0"/>
      </w:pPr>
    </w:p>
    <w:p w14:paraId="150CF5D8" w14:textId="0EFDDF49" w:rsidR="007E6797" w:rsidRPr="00D45A19" w:rsidRDefault="007E6797" w:rsidP="007E6797">
      <w:r w:rsidRPr="00D45A19">
        <w:t xml:space="preserve">“Love, Race, and War: Writing the Extraordinary Life of an Ordinary Woman in the Nineteenth Century,” Bryn Mawr College, </w:t>
      </w:r>
      <w:r w:rsidR="00D631C6">
        <w:t xml:space="preserve">Bryn Mawr, PA, </w:t>
      </w:r>
      <w:r w:rsidRPr="00D45A19">
        <w:t>2007.</w:t>
      </w:r>
    </w:p>
    <w:p w14:paraId="6C2D2299" w14:textId="77777777" w:rsidR="007C5E41" w:rsidRPr="00D45A19" w:rsidRDefault="007C5E41" w:rsidP="007E6797">
      <w:pPr>
        <w:pStyle w:val="Heading1"/>
        <w:widowControl w:val="0"/>
        <w:spacing w:before="0" w:after="0"/>
        <w:rPr>
          <w:rFonts w:ascii="Times New Roman" w:hAnsi="Times New Roman" w:cs="Times New Roman"/>
          <w:b w:val="0"/>
          <w:bCs w:val="0"/>
          <w:sz w:val="24"/>
          <w:szCs w:val="24"/>
        </w:rPr>
      </w:pPr>
    </w:p>
    <w:p w14:paraId="0ED2F7B3" w14:textId="77777777" w:rsidR="007E6797" w:rsidRPr="00D45A19" w:rsidRDefault="007E6797" w:rsidP="007E6797">
      <w:pPr>
        <w:pStyle w:val="Heading1"/>
        <w:widowControl w:val="0"/>
        <w:spacing w:before="0" w:after="0"/>
        <w:rPr>
          <w:rFonts w:ascii="Times New Roman" w:hAnsi="Times New Roman" w:cs="Times New Roman"/>
          <w:b w:val="0"/>
          <w:bCs w:val="0"/>
          <w:sz w:val="24"/>
          <w:szCs w:val="24"/>
        </w:rPr>
      </w:pPr>
      <w:r w:rsidRPr="00D45A19">
        <w:rPr>
          <w:rFonts w:ascii="Times New Roman" w:hAnsi="Times New Roman" w:cs="Times New Roman"/>
          <w:b w:val="0"/>
          <w:bCs w:val="0"/>
          <w:sz w:val="24"/>
          <w:szCs w:val="24"/>
        </w:rPr>
        <w:t>“The Sea Captain’s Wife: The Extraordinary Life of an Ordinary Woman in the Nineteenth Century,” International Women’s Day, Women’s History Month, and Phi Alpha Theta Speaker, Rutgers University-Camden, 2007.</w:t>
      </w:r>
    </w:p>
    <w:p w14:paraId="68820072" w14:textId="77777777" w:rsidR="006540D8" w:rsidRDefault="006540D8" w:rsidP="007E6797">
      <w:pPr>
        <w:widowControl w:val="0"/>
      </w:pPr>
    </w:p>
    <w:p w14:paraId="05DFC6B3" w14:textId="7944B91C" w:rsidR="007E6797" w:rsidRDefault="007E6797" w:rsidP="007E6797">
      <w:pPr>
        <w:widowControl w:val="0"/>
      </w:pPr>
      <w:r w:rsidRPr="00D45A19">
        <w:t xml:space="preserve">“War, Families, and Generations in </w:t>
      </w:r>
      <w:r w:rsidRPr="00D45A19">
        <w:rPr>
          <w:i/>
          <w:iCs/>
        </w:rPr>
        <w:t>The Sea Captain’s Wife</w:t>
      </w:r>
      <w:r w:rsidRPr="00D45A19">
        <w:t xml:space="preserve">,” American Civil War Seminar, Gettysburg College, </w:t>
      </w:r>
      <w:r w:rsidR="00D631C6">
        <w:t xml:space="preserve">Gettysburg, PA, </w:t>
      </w:r>
      <w:r w:rsidRPr="00D45A19">
        <w:t>2007.</w:t>
      </w:r>
    </w:p>
    <w:p w14:paraId="62712856" w14:textId="77777777" w:rsidR="007E6797" w:rsidRPr="00D45A19" w:rsidRDefault="007E6797" w:rsidP="007E6797">
      <w:pPr>
        <w:widowControl w:val="0"/>
      </w:pPr>
      <w:r w:rsidRPr="00D45A19">
        <w:lastRenderedPageBreak/>
        <w:t>“The Historian’s Voice and the Challenge of Speculation,” Past Tense: Ways of Writing History Seminar, University of Southern California and Huntington Library, 2007.</w:t>
      </w:r>
    </w:p>
    <w:p w14:paraId="7C676F66" w14:textId="77777777" w:rsidR="00D421AD" w:rsidRDefault="00D421AD" w:rsidP="007E6797">
      <w:pPr>
        <w:widowControl w:val="0"/>
      </w:pPr>
    </w:p>
    <w:p w14:paraId="73C97D6F" w14:textId="391F3BF2" w:rsidR="007E6797" w:rsidRPr="00D45A19" w:rsidRDefault="007E6797" w:rsidP="007E6797">
      <w:pPr>
        <w:widowControl w:val="0"/>
      </w:pPr>
      <w:r w:rsidRPr="00D45A19">
        <w:t xml:space="preserve">“Writing a True Story of Love, Race, and War in the Nineteenth Century,” </w:t>
      </w:r>
      <w:r w:rsidR="00083AFF">
        <w:t>lecture series on “</w:t>
      </w:r>
      <w:r w:rsidRPr="00D45A19">
        <w:t>Words Matter</w:t>
      </w:r>
      <w:r w:rsidR="00083AFF">
        <w:t>,”</w:t>
      </w:r>
      <w:r w:rsidRPr="00D45A19">
        <w:t xml:space="preserve"> California Institute of Technology, </w:t>
      </w:r>
      <w:r w:rsidR="004B7D26">
        <w:t xml:space="preserve">Pasadena, </w:t>
      </w:r>
      <w:r w:rsidRPr="00D45A19">
        <w:t>2007.</w:t>
      </w:r>
    </w:p>
    <w:p w14:paraId="13DE0A2E" w14:textId="77777777" w:rsidR="007E6797" w:rsidRPr="00D45A19" w:rsidRDefault="007E6797" w:rsidP="007E6797">
      <w:pPr>
        <w:widowControl w:val="0"/>
      </w:pPr>
    </w:p>
    <w:p w14:paraId="48394E1E" w14:textId="04E2C66E" w:rsidR="007E6797" w:rsidRPr="00D45A19" w:rsidRDefault="007E6797" w:rsidP="007E6797">
      <w:pPr>
        <w:widowControl w:val="0"/>
      </w:pPr>
      <w:r w:rsidRPr="00D45A19">
        <w:t xml:space="preserve">“Complexion and Classification: Narratives of Skin Color in Historical Sources,” William Bennett Munro Memorial Seminar, California Institute of Technology, </w:t>
      </w:r>
      <w:r w:rsidR="004B7D26">
        <w:t xml:space="preserve">Pasadena, </w:t>
      </w:r>
      <w:r w:rsidRPr="00D45A19">
        <w:t>2007.</w:t>
      </w:r>
    </w:p>
    <w:p w14:paraId="5976B2B5" w14:textId="77777777" w:rsidR="007E6797" w:rsidRPr="00D45A19" w:rsidRDefault="007E6797" w:rsidP="007E6797">
      <w:pPr>
        <w:widowControl w:val="0"/>
      </w:pPr>
    </w:p>
    <w:p w14:paraId="39B2B37A" w14:textId="77777777" w:rsidR="007E6797" w:rsidRPr="00D45A19" w:rsidRDefault="007E6797" w:rsidP="007E6797">
      <w:pPr>
        <w:widowControl w:val="0"/>
      </w:pPr>
      <w:r w:rsidRPr="00D45A19">
        <w:t>“The Sea Captain’s Wife: Researching and Writing a True Story of Love, Race, and War,” History Department Seminar, University of California-Irvine, 2007.</w:t>
      </w:r>
    </w:p>
    <w:p w14:paraId="1B5FA26A" w14:textId="77777777" w:rsidR="008C6D38" w:rsidRPr="00A87CAB" w:rsidRDefault="008C6D38" w:rsidP="008E4E78"/>
    <w:p w14:paraId="5E95E809" w14:textId="0AE32E00" w:rsidR="007E6797" w:rsidRPr="00A87CAB" w:rsidRDefault="007E6797" w:rsidP="008E4E78">
      <w:pPr>
        <w:rPr>
          <w:color w:val="000000"/>
          <w:kern w:val="36"/>
        </w:rPr>
      </w:pPr>
      <w:r w:rsidRPr="00D45A19">
        <w:rPr>
          <w:u w:val="single"/>
        </w:rPr>
        <w:t>Keynote address</w:t>
      </w:r>
      <w:r w:rsidRPr="00D45A19">
        <w:t xml:space="preserve">: “The Sea Captain’s Wife: A Transnational Family Story About Love, Race, and War in the Nineteenth Century,” conference on “Gender, Race, Ethnicity and Power in Maritime America,” Mystic Seaport Museum and Frank C. Munson Institute of American Maritime Studies, </w:t>
      </w:r>
      <w:r w:rsidR="004B7D26">
        <w:t xml:space="preserve">Mystic, CT, </w:t>
      </w:r>
      <w:r w:rsidRPr="00D45A19">
        <w:t>2006.</w:t>
      </w:r>
    </w:p>
    <w:p w14:paraId="37F3988E" w14:textId="77777777" w:rsidR="007E6797" w:rsidRPr="00D45A19" w:rsidRDefault="007E6797" w:rsidP="007E6797">
      <w:pPr>
        <w:widowControl w:val="0"/>
      </w:pPr>
    </w:p>
    <w:p w14:paraId="17306005" w14:textId="2E53D8B9" w:rsidR="007E6797" w:rsidRPr="00D45A19" w:rsidRDefault="007E6797" w:rsidP="007E6797">
      <w:pPr>
        <w:widowControl w:val="0"/>
      </w:pPr>
      <w:r w:rsidRPr="00D45A19">
        <w:t>“Archives of Biography</w:t>
      </w:r>
      <w:r w:rsidR="00642EBD">
        <w:t>,” Women Writing Women’s Lives S</w:t>
      </w:r>
      <w:r w:rsidRPr="00D45A19">
        <w:t>eminar, Graduate Center, City University of New York, 2006.</w:t>
      </w:r>
    </w:p>
    <w:p w14:paraId="35E070E4" w14:textId="77777777" w:rsidR="007E6797" w:rsidRPr="00D45A19" w:rsidRDefault="007E6797" w:rsidP="007E6797">
      <w:pPr>
        <w:widowControl w:val="0"/>
      </w:pPr>
    </w:p>
    <w:p w14:paraId="7E57A2D5" w14:textId="4A445CA9" w:rsidR="007E6797" w:rsidRPr="00D45A19" w:rsidRDefault="007E6797" w:rsidP="007E6797">
      <w:pPr>
        <w:widowControl w:val="0"/>
      </w:pPr>
      <w:r w:rsidRPr="00D45A19">
        <w:t>“The Sea Captain’s Wife: Writing a Transnational Life About Love, Race, and War in the Nineteenth Century,” Duke University, 2006.</w:t>
      </w:r>
    </w:p>
    <w:p w14:paraId="53396A4B" w14:textId="77777777" w:rsidR="003202CE" w:rsidRPr="00D45A19" w:rsidRDefault="003202CE" w:rsidP="007E6797">
      <w:pPr>
        <w:widowControl w:val="0"/>
      </w:pPr>
    </w:p>
    <w:p w14:paraId="66323428" w14:textId="77777777" w:rsidR="007E6797" w:rsidRPr="00D45A19" w:rsidRDefault="007E6797" w:rsidP="007E6797">
      <w:pPr>
        <w:widowControl w:val="0"/>
      </w:pPr>
      <w:r w:rsidRPr="00D45A19">
        <w:t>“The Sea Captain’s Wife: Reflections on Writing a True Story of Love, Race, and War in the Nineteenth Century,” American Conversations Seminar, Boston University, 2006.</w:t>
      </w:r>
    </w:p>
    <w:p w14:paraId="2F07CAAF" w14:textId="77777777" w:rsidR="007E6797" w:rsidRPr="00D45A19" w:rsidRDefault="007E6797" w:rsidP="007E6797">
      <w:pPr>
        <w:widowControl w:val="0"/>
      </w:pPr>
    </w:p>
    <w:p w14:paraId="58F7787C" w14:textId="66A28EEF" w:rsidR="007E6797" w:rsidRPr="00D45A19" w:rsidRDefault="007E6797" w:rsidP="003202CE">
      <w:r w:rsidRPr="00D45A19">
        <w:t>“Writing a Transnational Family Story: Reflections on Love and Race Across Borders,” Center for Crossroads in the Study of the Americas, Five Colleges, Amherst, MA, 2006.</w:t>
      </w:r>
    </w:p>
    <w:p w14:paraId="28D60FE1" w14:textId="77777777" w:rsidR="007E6797" w:rsidRPr="00D45A19" w:rsidRDefault="007E6797" w:rsidP="007E6797">
      <w:pPr>
        <w:widowControl w:val="0"/>
      </w:pPr>
    </w:p>
    <w:p w14:paraId="372BF49E" w14:textId="486866C7" w:rsidR="007E6797" w:rsidRPr="00D45A19" w:rsidRDefault="007E6797" w:rsidP="007E6797">
      <w:pPr>
        <w:widowControl w:val="0"/>
      </w:pPr>
      <w:r w:rsidRPr="00D45A19">
        <w:t xml:space="preserve">“The Sea Captain’s Wife: Writing a Story with an Argument,” Telling Lives Seminar, Amherst College, </w:t>
      </w:r>
      <w:r w:rsidR="004B7D26">
        <w:t xml:space="preserve">Amherst, MA, </w:t>
      </w:r>
      <w:r w:rsidRPr="00D45A19">
        <w:t>2006.</w:t>
      </w:r>
    </w:p>
    <w:p w14:paraId="2C542EFC" w14:textId="77777777" w:rsidR="007E6797" w:rsidRPr="00D45A19" w:rsidRDefault="007E6797" w:rsidP="007E6797">
      <w:pPr>
        <w:widowControl w:val="0"/>
      </w:pPr>
    </w:p>
    <w:p w14:paraId="349B4E5E" w14:textId="77777777" w:rsidR="007E6797" w:rsidRPr="00D45A19" w:rsidRDefault="007E6797" w:rsidP="007E6797">
      <w:pPr>
        <w:widowControl w:val="0"/>
      </w:pPr>
      <w:r w:rsidRPr="00D45A19">
        <w:t>“A Transnational Family in the Nineteenth Century and the Problem of Speculation,” History Workshop, University of Delaware, 2006.</w:t>
      </w:r>
    </w:p>
    <w:p w14:paraId="451A374D" w14:textId="77777777" w:rsidR="007E6797" w:rsidRPr="00D45A19" w:rsidRDefault="007E6797" w:rsidP="007E6797">
      <w:pPr>
        <w:widowControl w:val="0"/>
      </w:pPr>
    </w:p>
    <w:p w14:paraId="19C865EF" w14:textId="160AC4D7" w:rsidR="007E6797" w:rsidRPr="00D45A19" w:rsidRDefault="007E6797" w:rsidP="007E6797">
      <w:r w:rsidRPr="00D45A19">
        <w:t>“Race, Family, and the Writing of History,” York College, City University of New York, 2006.</w:t>
      </w:r>
    </w:p>
    <w:p w14:paraId="37FB36F3" w14:textId="77777777" w:rsidR="007E6797" w:rsidRPr="00D45A19" w:rsidRDefault="007E6797" w:rsidP="007E6797">
      <w:pPr>
        <w:widowControl w:val="0"/>
      </w:pPr>
    </w:p>
    <w:p w14:paraId="3B77D9CD" w14:textId="77777777" w:rsidR="007E6797" w:rsidRPr="00D45A19" w:rsidRDefault="007E6797" w:rsidP="007E6797">
      <w:pPr>
        <w:widowControl w:val="0"/>
      </w:pPr>
      <w:r w:rsidRPr="00D45A19">
        <w:t>“Memory, Storytelling, and Racial Classification Across Borders,” Southern Intellectual History Circle, Radcliffe Institute for Advanced Study, Harvard University, 2006.</w:t>
      </w:r>
    </w:p>
    <w:p w14:paraId="7FEB58EC" w14:textId="77777777" w:rsidR="007E6797" w:rsidRPr="00D45A19" w:rsidRDefault="007E6797" w:rsidP="007E6797">
      <w:pPr>
        <w:widowControl w:val="0"/>
      </w:pPr>
    </w:p>
    <w:p w14:paraId="02BF5292" w14:textId="77777777" w:rsidR="007E6797" w:rsidRPr="00D45A19" w:rsidRDefault="007E6797" w:rsidP="007E6797">
      <w:pPr>
        <w:widowControl w:val="0"/>
      </w:pPr>
      <w:r w:rsidRPr="00D45A19">
        <w:t>“Fractions and Fictions in the United States Census of 1890,” Modern America Workshop, Princeton University, 2005.</w:t>
      </w:r>
    </w:p>
    <w:p w14:paraId="5E57FA0B" w14:textId="77777777" w:rsidR="006540D8" w:rsidRDefault="006540D8" w:rsidP="007E6797">
      <w:pPr>
        <w:widowControl w:val="0"/>
      </w:pPr>
    </w:p>
    <w:p w14:paraId="2C3658FA" w14:textId="77777777" w:rsidR="007E6797" w:rsidRPr="00D45A19" w:rsidRDefault="007E6797" w:rsidP="007E6797">
      <w:pPr>
        <w:widowControl w:val="0"/>
      </w:pPr>
      <w:r w:rsidRPr="00D45A19">
        <w:t>“Sex and Deception: Racial Classification in Nineteenth-Century America,” African American Intellectual Culture Series, Higgins School of Humanities, Clark University, 2005.</w:t>
      </w:r>
    </w:p>
    <w:p w14:paraId="6D6828CF" w14:textId="77777777" w:rsidR="003D36BB" w:rsidRDefault="003D36BB" w:rsidP="007E6797">
      <w:pPr>
        <w:widowControl w:val="0"/>
      </w:pPr>
    </w:p>
    <w:p w14:paraId="6FE20B39" w14:textId="77777777" w:rsidR="007E6797" w:rsidRDefault="007E6797" w:rsidP="007E6797">
      <w:pPr>
        <w:widowControl w:val="0"/>
      </w:pPr>
      <w:r w:rsidRPr="00D45A19">
        <w:lastRenderedPageBreak/>
        <w:t>“Race and Memory Across Borders,” History Department Seminar, Johns Hopkins University, 2004.</w:t>
      </w:r>
    </w:p>
    <w:p w14:paraId="06E853D7" w14:textId="77777777" w:rsidR="00CC5673" w:rsidRPr="00D45A19" w:rsidRDefault="00CC5673" w:rsidP="007E6797">
      <w:pPr>
        <w:widowControl w:val="0"/>
      </w:pPr>
    </w:p>
    <w:p w14:paraId="129472C7" w14:textId="3AD8F8AD" w:rsidR="007E6797" w:rsidRPr="00D45A19" w:rsidRDefault="007E6797" w:rsidP="007E6797">
      <w:pPr>
        <w:widowControl w:val="0"/>
      </w:pPr>
      <w:r w:rsidRPr="00D45A19">
        <w:t xml:space="preserve">“Fractions and Fictions: Racial Categories and Reproductive Sex in the United States Census of 1890,” American Culture Lecture, College of William and Mary, </w:t>
      </w:r>
      <w:r w:rsidR="00E76697">
        <w:t xml:space="preserve">Williamsburg, VA, </w:t>
      </w:r>
      <w:r w:rsidRPr="00D45A19">
        <w:t>2003.</w:t>
      </w:r>
    </w:p>
    <w:p w14:paraId="221FD9A4" w14:textId="77777777" w:rsidR="00C81A06" w:rsidRDefault="00C81A06" w:rsidP="007E6797">
      <w:pPr>
        <w:widowControl w:val="0"/>
      </w:pPr>
    </w:p>
    <w:p w14:paraId="08E3A9C8" w14:textId="77777777" w:rsidR="007E6797" w:rsidRPr="00D45A19" w:rsidRDefault="007E6797" w:rsidP="007E6797">
      <w:pPr>
        <w:widowControl w:val="0"/>
      </w:pPr>
      <w:r w:rsidRPr="00D45A19">
        <w:t>“Fractions and Fictions: Racial Categories and Reproductive Sex in the United States Census of 1890,” conference on “The Politics of Comparison in North American History and (Post) Colonial Studies,” University of Michigan-Ann Arbor, 2002.</w:t>
      </w:r>
    </w:p>
    <w:p w14:paraId="20F5121C" w14:textId="77777777" w:rsidR="007E6797" w:rsidRPr="00D45A19" w:rsidRDefault="007E6797" w:rsidP="007E6797">
      <w:pPr>
        <w:widowControl w:val="0"/>
      </w:pPr>
    </w:p>
    <w:p w14:paraId="74C47557" w14:textId="5460CF4A" w:rsidR="007E6797" w:rsidRPr="00D45A19" w:rsidRDefault="007E6797" w:rsidP="007E6797">
      <w:pPr>
        <w:widowControl w:val="0"/>
      </w:pPr>
      <w:r w:rsidRPr="00D45A19">
        <w:t>“Remembering Color, Nation, and Race in a Transnational Family,” Amistad Research Center, New Orleans, 2002.</w:t>
      </w:r>
    </w:p>
    <w:p w14:paraId="2FD67B26" w14:textId="77777777" w:rsidR="007E6797" w:rsidRPr="00D45A19" w:rsidRDefault="007E6797" w:rsidP="007E6797">
      <w:pPr>
        <w:widowControl w:val="0"/>
      </w:pPr>
    </w:p>
    <w:p w14:paraId="523F340D" w14:textId="4091B80C" w:rsidR="007E6797" w:rsidRPr="00D45A19" w:rsidRDefault="007E6797" w:rsidP="007E6797">
      <w:pPr>
        <w:widowControl w:val="0"/>
      </w:pPr>
      <w:r w:rsidRPr="00D45A19">
        <w:t xml:space="preserve">“Racial Classification in New England and the British Caribbean,” Tulane University, </w:t>
      </w:r>
      <w:r w:rsidR="00E76697">
        <w:t xml:space="preserve">New Orleans, </w:t>
      </w:r>
      <w:r w:rsidRPr="00D45A19">
        <w:t>2002.</w:t>
      </w:r>
    </w:p>
    <w:p w14:paraId="5DBCA8FE" w14:textId="77777777" w:rsidR="007E6797" w:rsidRPr="00D45A19" w:rsidRDefault="007E6797" w:rsidP="007E6797">
      <w:pPr>
        <w:widowControl w:val="0"/>
      </w:pPr>
    </w:p>
    <w:p w14:paraId="29AC030C" w14:textId="7DC4ABB8" w:rsidR="007E6797" w:rsidRPr="00D45A19" w:rsidRDefault="007E6797" w:rsidP="007E6797">
      <w:pPr>
        <w:widowControl w:val="0"/>
      </w:pPr>
      <w:r w:rsidRPr="00D45A19">
        <w:t>“Racial Categories Across Borders: A Nineteenth-Century Family Story,” American Studies Seminar, Columbia University, 2002.</w:t>
      </w:r>
    </w:p>
    <w:p w14:paraId="46FDB6FB" w14:textId="77777777" w:rsidR="007E6797" w:rsidRPr="00D45A19" w:rsidRDefault="007E6797" w:rsidP="007E6797">
      <w:pPr>
        <w:widowControl w:val="0"/>
      </w:pPr>
    </w:p>
    <w:p w14:paraId="0E6189F0" w14:textId="22F67EE6" w:rsidR="007E6797" w:rsidRPr="00D45A19" w:rsidRDefault="007E6797" w:rsidP="007E6797">
      <w:pPr>
        <w:widowControl w:val="0"/>
      </w:pPr>
      <w:r w:rsidRPr="00D45A19">
        <w:t>“Geography, Gender, and Race in the Nineteenth-Century U.S. and British Carib</w:t>
      </w:r>
      <w:r w:rsidR="003E378B">
        <w:t>bean,” Dean’s workshop s</w:t>
      </w:r>
      <w:r w:rsidRPr="00D45A19">
        <w:t xml:space="preserve">eries on </w:t>
      </w:r>
      <w:r w:rsidR="003E378B">
        <w:t>“</w:t>
      </w:r>
      <w:r w:rsidRPr="00D45A19">
        <w:t>Transnational Perspectives on Women and Gender,</w:t>
      </w:r>
      <w:r w:rsidR="003E378B">
        <w:t>”</w:t>
      </w:r>
      <w:r w:rsidRPr="00D45A19">
        <w:t xml:space="preserve"> Binghamton University, 2002.</w:t>
      </w:r>
    </w:p>
    <w:p w14:paraId="5814ECB7" w14:textId="77777777" w:rsidR="003202CE" w:rsidRPr="00D45A19" w:rsidRDefault="003202CE" w:rsidP="007E6797">
      <w:pPr>
        <w:widowControl w:val="0"/>
      </w:pPr>
    </w:p>
    <w:p w14:paraId="383CC4C4" w14:textId="2729A3AD" w:rsidR="007E6797" w:rsidRPr="00D45A19" w:rsidRDefault="007E6797" w:rsidP="007E6797">
      <w:pPr>
        <w:widowControl w:val="0"/>
      </w:pPr>
      <w:r w:rsidRPr="00D45A19">
        <w:t>“Race, Time, and Space in the U.S. and British Caribbean,” Brandeis University, 2002.</w:t>
      </w:r>
    </w:p>
    <w:p w14:paraId="42F723DB" w14:textId="77777777" w:rsidR="00A056BB" w:rsidRPr="00D45A19" w:rsidRDefault="00A056BB" w:rsidP="007E6797">
      <w:pPr>
        <w:widowControl w:val="0"/>
      </w:pPr>
    </w:p>
    <w:p w14:paraId="7FB7DFFB" w14:textId="72742769" w:rsidR="007E6797" w:rsidRPr="00D45A19" w:rsidRDefault="007E6797" w:rsidP="007E6797">
      <w:pPr>
        <w:widowControl w:val="0"/>
      </w:pPr>
      <w:r w:rsidRPr="00D45A19">
        <w:t xml:space="preserve">“Traversing Racial Boundaries and Identities in the Nineteenth-Century U.S. </w:t>
      </w:r>
      <w:r w:rsidR="0058722B">
        <w:t>and British Caribbean,” Dean’s Lecture S</w:t>
      </w:r>
      <w:r w:rsidRPr="00D45A19">
        <w:t>eries, University of Michigan</w:t>
      </w:r>
      <w:r w:rsidR="00E76697">
        <w:t>-Ann Arbor</w:t>
      </w:r>
      <w:r w:rsidRPr="00D45A19">
        <w:t>, 2001.</w:t>
      </w:r>
    </w:p>
    <w:p w14:paraId="4C18A568" w14:textId="77777777" w:rsidR="007E6797" w:rsidRPr="00D45A19" w:rsidRDefault="007E6797" w:rsidP="007E6797">
      <w:pPr>
        <w:widowControl w:val="0"/>
      </w:pPr>
    </w:p>
    <w:p w14:paraId="688E5F1F" w14:textId="6DF48BE1" w:rsidR="007E6797" w:rsidRPr="00D45A19" w:rsidRDefault="007E6797" w:rsidP="007E6797">
      <w:pPr>
        <w:widowControl w:val="0"/>
      </w:pPr>
      <w:r w:rsidRPr="00D45A19">
        <w:t>“Color, Nation, Memory: Geographical and Temporal Transformations,” Faculty Symposium, University of Michigan</w:t>
      </w:r>
      <w:r w:rsidR="00E76697">
        <w:t>-Ann Arbor,</w:t>
      </w:r>
      <w:r w:rsidRPr="00D45A19">
        <w:t xml:space="preserve"> 2001.</w:t>
      </w:r>
    </w:p>
    <w:p w14:paraId="38E40805" w14:textId="77777777" w:rsidR="007E6797" w:rsidRPr="00D45A19" w:rsidRDefault="007E6797" w:rsidP="007E6797">
      <w:pPr>
        <w:widowControl w:val="0"/>
      </w:pPr>
    </w:p>
    <w:p w14:paraId="1F1486E7" w14:textId="77777777" w:rsidR="007E6797" w:rsidRPr="00D45A19" w:rsidRDefault="007E6797" w:rsidP="007E6797">
      <w:pPr>
        <w:widowControl w:val="0"/>
      </w:pPr>
      <w:r w:rsidRPr="00D45A19">
        <w:t>“The Mercurial Nature of Race: A Transnational Family Story,” conference on “Rethinking Nineteenth-Century American History,” Stanford University, 2001.</w:t>
      </w:r>
    </w:p>
    <w:p w14:paraId="718812A6" w14:textId="77777777" w:rsidR="007E6797" w:rsidRPr="00D45A19" w:rsidRDefault="007E6797" w:rsidP="007E6797">
      <w:pPr>
        <w:widowControl w:val="0"/>
      </w:pPr>
    </w:p>
    <w:p w14:paraId="0C405621" w14:textId="48B91AB6" w:rsidR="007E6797" w:rsidRPr="00D45A19" w:rsidRDefault="007E6797" w:rsidP="007E6797">
      <w:pPr>
        <w:widowControl w:val="0"/>
      </w:pPr>
      <w:r w:rsidRPr="00D45A19">
        <w:t xml:space="preserve">“Crossing Color Lines in New England and the Caribbean,” Bowdoin College, </w:t>
      </w:r>
      <w:r w:rsidR="00E76697">
        <w:t xml:space="preserve">Brunswick, ME, </w:t>
      </w:r>
      <w:r w:rsidRPr="00D45A19">
        <w:t>2001.</w:t>
      </w:r>
    </w:p>
    <w:p w14:paraId="6BC49DCC" w14:textId="77777777" w:rsidR="002B024F" w:rsidRDefault="002B024F" w:rsidP="007E6797">
      <w:pPr>
        <w:widowControl w:val="0"/>
        <w:tabs>
          <w:tab w:val="center" w:pos="4680"/>
        </w:tabs>
      </w:pPr>
    </w:p>
    <w:p w14:paraId="593A848E" w14:textId="2348244B" w:rsidR="007E6797" w:rsidRPr="00D45A19" w:rsidRDefault="007E6797" w:rsidP="007E6797">
      <w:pPr>
        <w:widowControl w:val="0"/>
        <w:tabs>
          <w:tab w:val="center" w:pos="4680"/>
        </w:tabs>
      </w:pPr>
      <w:r w:rsidRPr="00D45A19">
        <w:t>“Transforming Identities in the Nineteenth-Century Atlantic World,” Yale University, 2000.</w:t>
      </w:r>
    </w:p>
    <w:p w14:paraId="34FC12E1" w14:textId="77777777" w:rsidR="007E6797" w:rsidRPr="00D45A19" w:rsidRDefault="007E6797" w:rsidP="007E6797">
      <w:pPr>
        <w:widowControl w:val="0"/>
      </w:pPr>
    </w:p>
    <w:p w14:paraId="456D0CAB" w14:textId="56DC0BD2" w:rsidR="007E6797" w:rsidRPr="00D45A19" w:rsidRDefault="007E6797" w:rsidP="007E6797">
      <w:pPr>
        <w:widowControl w:val="0"/>
      </w:pPr>
      <w:r w:rsidRPr="00D45A19">
        <w:t xml:space="preserve">“Transforming Identities in the Nineteenth-Century Atlantic World,” American University, </w:t>
      </w:r>
      <w:r w:rsidR="00E76697">
        <w:t xml:space="preserve">Washington, DC, </w:t>
      </w:r>
      <w:r w:rsidRPr="00D45A19">
        <w:t>2000.</w:t>
      </w:r>
    </w:p>
    <w:p w14:paraId="038BC82D" w14:textId="77777777" w:rsidR="007E6797" w:rsidRPr="00D45A19" w:rsidRDefault="007E6797" w:rsidP="007E6797">
      <w:pPr>
        <w:widowControl w:val="0"/>
      </w:pPr>
    </w:p>
    <w:p w14:paraId="248B27D6" w14:textId="77777777" w:rsidR="007E6797" w:rsidRDefault="007E6797" w:rsidP="007E6797">
      <w:pPr>
        <w:widowControl w:val="0"/>
      </w:pPr>
      <w:r w:rsidRPr="00D45A19">
        <w:t>“Writing the Histories of Racial Categories,” New York Metropolitan American Studies Association, Graduate Center, City University of New York, 2000.</w:t>
      </w:r>
    </w:p>
    <w:p w14:paraId="6673635F" w14:textId="77777777" w:rsidR="00E76697" w:rsidRPr="00D45A19" w:rsidRDefault="00E76697" w:rsidP="007E6797">
      <w:pPr>
        <w:widowControl w:val="0"/>
      </w:pPr>
    </w:p>
    <w:p w14:paraId="0378F500" w14:textId="77777777" w:rsidR="00D421AD" w:rsidRDefault="00D421AD" w:rsidP="007E6797">
      <w:pPr>
        <w:widowControl w:val="0"/>
      </w:pPr>
    </w:p>
    <w:p w14:paraId="29F8F419" w14:textId="28BC3D53" w:rsidR="007E6797" w:rsidRPr="00D45A19" w:rsidRDefault="007E6797" w:rsidP="007E6797">
      <w:pPr>
        <w:widowControl w:val="0"/>
      </w:pPr>
      <w:r w:rsidRPr="00D45A19">
        <w:lastRenderedPageBreak/>
        <w:t xml:space="preserve">“The Widow and the Mariner: A Story of Nation, Class, and Color in the Nineteenth Century,” Davidson College, </w:t>
      </w:r>
      <w:r w:rsidR="00EF23C8">
        <w:t xml:space="preserve">Davidson, NC, </w:t>
      </w:r>
      <w:r w:rsidRPr="00D45A19">
        <w:t>2000.</w:t>
      </w:r>
    </w:p>
    <w:p w14:paraId="4EB92AA3" w14:textId="77777777" w:rsidR="007E6797" w:rsidRPr="00D45A19" w:rsidRDefault="007E6797" w:rsidP="007E6797">
      <w:pPr>
        <w:widowControl w:val="0"/>
      </w:pPr>
    </w:p>
    <w:p w14:paraId="30A59AF7" w14:textId="77777777" w:rsidR="007E6797" w:rsidRPr="00D45A19" w:rsidRDefault="007E6797" w:rsidP="007E6797">
      <w:pPr>
        <w:widowControl w:val="0"/>
      </w:pPr>
      <w:r w:rsidRPr="00D45A19">
        <w:t>“Voyagers Across Racial and International Boundaries,” Project on the Atlantic World, Emory University, 1999.</w:t>
      </w:r>
    </w:p>
    <w:p w14:paraId="37E0F0AA" w14:textId="77777777" w:rsidR="00C81A06" w:rsidRDefault="00C81A06" w:rsidP="007E6797">
      <w:pPr>
        <w:widowControl w:val="0"/>
      </w:pPr>
    </w:p>
    <w:p w14:paraId="392B5ABC" w14:textId="77777777" w:rsidR="007E6797" w:rsidRPr="00D45A19" w:rsidRDefault="007E6797" w:rsidP="007E6797">
      <w:pPr>
        <w:widowControl w:val="0"/>
      </w:pPr>
      <w:r w:rsidRPr="00D45A19">
        <w:t xml:space="preserve">“Searching and Researching: Writing Histories of Sex and Love Across Racial Boundaries in </w:t>
      </w:r>
    </w:p>
    <w:p w14:paraId="4F44B956" w14:textId="77777777" w:rsidR="007E6797" w:rsidRPr="00D45A19" w:rsidRDefault="007E6797" w:rsidP="007E6797">
      <w:pPr>
        <w:widowControl w:val="0"/>
      </w:pPr>
      <w:r w:rsidRPr="00D45A19">
        <w:t>U.S. History,” Harvard Club of New York, 1999.</w:t>
      </w:r>
    </w:p>
    <w:p w14:paraId="1A86E652" w14:textId="77777777" w:rsidR="007E6797" w:rsidRPr="00D45A19" w:rsidRDefault="007E6797" w:rsidP="007E6797">
      <w:pPr>
        <w:widowControl w:val="0"/>
      </w:pPr>
    </w:p>
    <w:p w14:paraId="443E959B" w14:textId="77777777" w:rsidR="007E6797" w:rsidRPr="00D45A19" w:rsidRDefault="007E6797" w:rsidP="007E6797">
      <w:pPr>
        <w:widowControl w:val="0"/>
      </w:pPr>
      <w:r w:rsidRPr="00D45A19">
        <w:t>“Sorting Colors in the Archives: Writing a History of Sex Between White Women and Black Men,” Phi Alpha Theta Speaker, University of Georgia-Athens, 1999.</w:t>
      </w:r>
    </w:p>
    <w:p w14:paraId="2FFE2F88" w14:textId="77777777" w:rsidR="007E6797" w:rsidRPr="00D45A19" w:rsidRDefault="007E6797" w:rsidP="007E6797">
      <w:pPr>
        <w:widowControl w:val="0"/>
      </w:pPr>
    </w:p>
    <w:p w14:paraId="45722E2D" w14:textId="05F03BCC" w:rsidR="007E6797" w:rsidRPr="00D45A19" w:rsidRDefault="007E6797" w:rsidP="007E6797">
      <w:pPr>
        <w:widowControl w:val="0"/>
      </w:pPr>
      <w:r w:rsidRPr="00D45A19">
        <w:t>“White Women, Black Men: Writing a History of Illicit Sex in the Nineteenth-Century South,” University of the South</w:t>
      </w:r>
      <w:r w:rsidR="00EF23C8">
        <w:t xml:space="preserve">, </w:t>
      </w:r>
      <w:r w:rsidRPr="00D45A19">
        <w:t xml:space="preserve">Sewanee, </w:t>
      </w:r>
      <w:r w:rsidR="00EF23C8">
        <w:t xml:space="preserve">TN, </w:t>
      </w:r>
      <w:r w:rsidRPr="00D45A19">
        <w:t>1999.</w:t>
      </w:r>
    </w:p>
    <w:p w14:paraId="48624FE9" w14:textId="77777777" w:rsidR="007E6797" w:rsidRPr="00D45A19" w:rsidRDefault="007E6797" w:rsidP="007E6797">
      <w:pPr>
        <w:widowControl w:val="0"/>
      </w:pPr>
    </w:p>
    <w:p w14:paraId="7EA07622" w14:textId="78A6AD2C" w:rsidR="007E6797" w:rsidRPr="00D45A19" w:rsidRDefault="007E6797" w:rsidP="007E6797">
      <w:pPr>
        <w:widowControl w:val="0"/>
      </w:pPr>
      <w:r w:rsidRPr="00D45A19">
        <w:t xml:space="preserve">“White Women, Black Men: Writing a History of Illicit Sex in the Nineteenth-Century South,” Bryn Mawr College, </w:t>
      </w:r>
      <w:r w:rsidR="00EF23C8">
        <w:t xml:space="preserve">Bryan Mawr, PA, </w:t>
      </w:r>
      <w:r w:rsidRPr="00D45A19">
        <w:t>1998.</w:t>
      </w:r>
    </w:p>
    <w:p w14:paraId="6CE0E40B" w14:textId="77777777" w:rsidR="007E6797" w:rsidRPr="00D45A19" w:rsidRDefault="007E6797" w:rsidP="007E6797">
      <w:pPr>
        <w:widowControl w:val="0"/>
      </w:pPr>
    </w:p>
    <w:p w14:paraId="0A997734" w14:textId="77777777" w:rsidR="007E6797" w:rsidRPr="00D45A19" w:rsidRDefault="007E6797" w:rsidP="007E6797">
      <w:pPr>
        <w:widowControl w:val="0"/>
      </w:pPr>
      <w:r w:rsidRPr="00D45A19">
        <w:t>“White Women, Black Men: Writing a History of Illicit Sex in the Nineteenth-Century South,”</w:t>
      </w:r>
    </w:p>
    <w:p w14:paraId="3C7ECD73" w14:textId="5AE37A5B" w:rsidR="007E6797" w:rsidRPr="00D45A19" w:rsidRDefault="007E6797" w:rsidP="007E6797">
      <w:pPr>
        <w:widowControl w:val="0"/>
      </w:pPr>
      <w:r w:rsidRPr="00D45A19">
        <w:t>University of Missouri-Kansas City, 1998.</w:t>
      </w:r>
    </w:p>
    <w:p w14:paraId="679C7A29" w14:textId="77777777" w:rsidR="007E6797" w:rsidRPr="00D45A19" w:rsidRDefault="007E6797" w:rsidP="007E6797">
      <w:pPr>
        <w:widowControl w:val="0"/>
      </w:pPr>
    </w:p>
    <w:p w14:paraId="29D640C7" w14:textId="4869B0BF" w:rsidR="007E6797" w:rsidRPr="00D45A19" w:rsidRDefault="007E6797" w:rsidP="007E6797">
      <w:pPr>
        <w:widowControl w:val="0"/>
      </w:pPr>
      <w:r w:rsidRPr="00D45A19">
        <w:t xml:space="preserve">“Sex Across the Color Line: White Women and Black Men in the Nineteenth-Century American South,” Swarthmore College, </w:t>
      </w:r>
      <w:r w:rsidR="00895B00">
        <w:t>Swarthmore</w:t>
      </w:r>
      <w:r w:rsidR="00EF23C8">
        <w:t xml:space="preserve">, PA, </w:t>
      </w:r>
      <w:r w:rsidRPr="00D45A19">
        <w:t>1996.</w:t>
      </w:r>
    </w:p>
    <w:p w14:paraId="1B7FED55" w14:textId="77777777" w:rsidR="007E6797" w:rsidRPr="00D45A19" w:rsidRDefault="007E6797" w:rsidP="007E6797">
      <w:pPr>
        <w:widowControl w:val="0"/>
      </w:pPr>
    </w:p>
    <w:p w14:paraId="15C0A3F5" w14:textId="734372E6" w:rsidR="007E6797" w:rsidRPr="00D45A19" w:rsidRDefault="007E6797" w:rsidP="007E6797">
      <w:pPr>
        <w:widowControl w:val="0"/>
      </w:pPr>
      <w:r w:rsidRPr="00D45A19">
        <w:t>“Writing a History of Sex Between White Women and Black Men in the Nineteenth-Century American South: Documents, Evidence, Queries,” Pennsylvania State University, 1995.</w:t>
      </w:r>
    </w:p>
    <w:p w14:paraId="1A5EABD3" w14:textId="77777777" w:rsidR="007E6797" w:rsidRPr="00D45A19" w:rsidRDefault="007E6797" w:rsidP="007E6797">
      <w:pPr>
        <w:widowControl w:val="0"/>
      </w:pPr>
    </w:p>
    <w:p w14:paraId="3CF26B82" w14:textId="2CDA4E85" w:rsidR="007E6797" w:rsidRPr="00D45A19" w:rsidRDefault="007E6797" w:rsidP="007E6797">
      <w:pPr>
        <w:widowControl w:val="0"/>
      </w:pPr>
      <w:r w:rsidRPr="00D45A19">
        <w:t>“The History of Sex Between White Women and Black Men in the Nineteenth-Century American South,” University of Washington-Seattle, 1994.</w:t>
      </w:r>
    </w:p>
    <w:p w14:paraId="3B133A5C" w14:textId="77777777" w:rsidR="007E6797" w:rsidRPr="00D45A19" w:rsidRDefault="007E6797" w:rsidP="007E6797">
      <w:pPr>
        <w:widowControl w:val="0"/>
      </w:pPr>
    </w:p>
    <w:p w14:paraId="6BB2B6FB" w14:textId="77777777" w:rsidR="007E6797" w:rsidRPr="00D45A19" w:rsidRDefault="007E6797" w:rsidP="007E6797">
      <w:pPr>
        <w:widowControl w:val="0"/>
      </w:pPr>
      <w:r w:rsidRPr="00D45A19">
        <w:t>“Quiet Voices in the Archives: White Women and Black Men in the Slave South,” Research Project in Southern History, University of California-San Diego, 1994.</w:t>
      </w:r>
    </w:p>
    <w:p w14:paraId="4222BA0A" w14:textId="77777777" w:rsidR="007E6797" w:rsidRPr="00D45A19" w:rsidRDefault="007E6797" w:rsidP="007E6797">
      <w:pPr>
        <w:widowControl w:val="0"/>
      </w:pPr>
    </w:p>
    <w:p w14:paraId="4947D90A" w14:textId="77777777" w:rsidR="007E6797" w:rsidRPr="00D45A19" w:rsidRDefault="007E6797" w:rsidP="007E6797">
      <w:pPr>
        <w:widowControl w:val="0"/>
      </w:pPr>
      <w:r w:rsidRPr="00D45A19">
        <w:t>“Imagination and the Non-Fiction Narrative,” Faculty Mentor Program, University of California-Santa Cruz, 1992.</w:t>
      </w:r>
    </w:p>
    <w:p w14:paraId="645E3271" w14:textId="77777777" w:rsidR="007E6797" w:rsidRPr="00D45A19" w:rsidRDefault="007E6797" w:rsidP="007E6797">
      <w:pPr>
        <w:widowControl w:val="0"/>
      </w:pPr>
    </w:p>
    <w:p w14:paraId="0CC202C7" w14:textId="2652C3BD" w:rsidR="007E6797" w:rsidRPr="00D45A19" w:rsidRDefault="007E6797" w:rsidP="003D36BB">
      <w:pPr>
        <w:rPr>
          <w:bCs/>
        </w:rPr>
      </w:pPr>
      <w:r w:rsidRPr="00D45A19">
        <w:rPr>
          <w:b/>
          <w:bCs/>
          <w:u w:val="single"/>
        </w:rPr>
        <w:t>INVITED LECTURES AND PRESENTATIONS: New York University</w:t>
      </w:r>
    </w:p>
    <w:p w14:paraId="76F70E21" w14:textId="5F25084A" w:rsidR="001707C6" w:rsidRDefault="001707C6" w:rsidP="00CD1D15">
      <w:pPr>
        <w:widowControl w:val="0"/>
        <w:autoSpaceDE w:val="0"/>
        <w:autoSpaceDN w:val="0"/>
        <w:adjustRightInd w:val="0"/>
      </w:pPr>
      <w:r>
        <w:t>In conversation with Nell Irvin Painter, “Sojourner Truth</w:t>
      </w:r>
      <w:r w:rsidR="00E53C5F">
        <w:t>: A Life, A Symbol,” Center for the Study of Transformative Lives,” 2016.</w:t>
      </w:r>
    </w:p>
    <w:p w14:paraId="7EE60B42" w14:textId="77777777" w:rsidR="001707C6" w:rsidRDefault="001707C6" w:rsidP="00CD1D15">
      <w:pPr>
        <w:widowControl w:val="0"/>
        <w:autoSpaceDE w:val="0"/>
        <w:autoSpaceDN w:val="0"/>
        <w:adjustRightInd w:val="0"/>
      </w:pPr>
    </w:p>
    <w:p w14:paraId="34172792" w14:textId="61F49F25" w:rsidR="00CD1D15" w:rsidRPr="000628DF" w:rsidRDefault="009C43AE" w:rsidP="00CD1D15">
      <w:pPr>
        <w:widowControl w:val="0"/>
        <w:autoSpaceDE w:val="0"/>
        <w:autoSpaceDN w:val="0"/>
        <w:adjustRightInd w:val="0"/>
        <w:rPr>
          <w:rFonts w:eastAsiaTheme="minorEastAsia"/>
          <w:lang w:eastAsia="ja-JP"/>
        </w:rPr>
      </w:pPr>
      <w:r>
        <w:t xml:space="preserve">“The Victorians and the Moderns: </w:t>
      </w:r>
      <w:r w:rsidR="00CD1D15">
        <w:t>How Does the Nineteenth Century Speak to the Twenty-First?”</w:t>
      </w:r>
      <w:r w:rsidR="00CD1D15" w:rsidRPr="00CD1D15">
        <w:t xml:space="preserve"> </w:t>
      </w:r>
      <w:r w:rsidR="000628DF">
        <w:t xml:space="preserve">panelist, </w:t>
      </w:r>
      <w:r w:rsidR="00CD1D15" w:rsidRPr="000628DF">
        <w:rPr>
          <w:rFonts w:eastAsiaTheme="minorEastAsia"/>
          <w:iCs/>
          <w:lang w:eastAsia="ja-JP"/>
        </w:rPr>
        <w:t xml:space="preserve">New York-Cambridge Training Collaboration </w:t>
      </w:r>
      <w:r w:rsidR="000628DF" w:rsidRPr="000628DF">
        <w:rPr>
          <w:rFonts w:eastAsiaTheme="minorEastAsia"/>
          <w:iCs/>
          <w:lang w:eastAsia="ja-JP"/>
        </w:rPr>
        <w:t>in M</w:t>
      </w:r>
      <w:r w:rsidR="000628DF">
        <w:rPr>
          <w:rFonts w:eastAsiaTheme="minorEastAsia"/>
          <w:iCs/>
          <w:lang w:eastAsia="ja-JP"/>
        </w:rPr>
        <w:t xml:space="preserve">odern British History, </w:t>
      </w:r>
      <w:r w:rsidR="00832123">
        <w:rPr>
          <w:rFonts w:eastAsiaTheme="minorEastAsia"/>
          <w:iCs/>
          <w:lang w:eastAsia="ja-JP"/>
        </w:rPr>
        <w:t>2016</w:t>
      </w:r>
      <w:r w:rsidR="000628DF">
        <w:rPr>
          <w:rFonts w:eastAsiaTheme="minorEastAsia"/>
          <w:iCs/>
          <w:lang w:eastAsia="ja-JP"/>
        </w:rPr>
        <w:t>.</w:t>
      </w:r>
    </w:p>
    <w:p w14:paraId="01903D93" w14:textId="3E80BDA6" w:rsidR="009C43AE" w:rsidRPr="00CD1D15" w:rsidRDefault="009C43AE" w:rsidP="00CD1D15">
      <w:pPr>
        <w:widowControl w:val="0"/>
      </w:pPr>
    </w:p>
    <w:p w14:paraId="09F14B16" w14:textId="77777777" w:rsidR="007E6797" w:rsidRDefault="007E6797" w:rsidP="00CD1D15">
      <w:pPr>
        <w:widowControl w:val="0"/>
      </w:pPr>
      <w:r w:rsidRPr="00D45A19">
        <w:t>“Lincoln’s Assassination and the Politics of Mourning in 1865,” New York Institute for the Humanities, 2015.</w:t>
      </w:r>
    </w:p>
    <w:p w14:paraId="01113AE8" w14:textId="77777777" w:rsidR="003102CF" w:rsidRDefault="003102CF" w:rsidP="00CD1D15">
      <w:pPr>
        <w:widowControl w:val="0"/>
      </w:pPr>
    </w:p>
    <w:p w14:paraId="5D3F3411" w14:textId="6946C98D" w:rsidR="003102CF" w:rsidRPr="00D45A19" w:rsidRDefault="003102CF" w:rsidP="003102CF">
      <w:pPr>
        <w:widowControl w:val="0"/>
      </w:pPr>
      <w:r w:rsidRPr="00D45A19">
        <w:lastRenderedPageBreak/>
        <w:t>Guest historian, History Book Club for Teachers, 2014.</w:t>
      </w:r>
    </w:p>
    <w:p w14:paraId="0D0D95F9" w14:textId="77777777" w:rsidR="003102CF" w:rsidRPr="00D45A19" w:rsidRDefault="003102CF" w:rsidP="00CD1D15">
      <w:pPr>
        <w:widowControl w:val="0"/>
      </w:pPr>
    </w:p>
    <w:p w14:paraId="38D7850A" w14:textId="77777777" w:rsidR="007E6797" w:rsidRPr="00D45A19" w:rsidRDefault="007E6797" w:rsidP="007E6797">
      <w:pPr>
        <w:widowControl w:val="0"/>
      </w:pPr>
      <w:r w:rsidRPr="00D45A19">
        <w:t>“Beyond Grief and Gratitude: African American Voices and Lincoln’s Assassination,” conference on “Against Recovery: Slavery, Freedom, and the Archive,” 2012.</w:t>
      </w:r>
    </w:p>
    <w:p w14:paraId="4E1A491D" w14:textId="77777777" w:rsidR="0077046F" w:rsidRDefault="0077046F" w:rsidP="007E6797">
      <w:pPr>
        <w:widowControl w:val="0"/>
      </w:pPr>
    </w:p>
    <w:p w14:paraId="0AF0AA40" w14:textId="2828E8E8" w:rsidR="007E6797" w:rsidRPr="00D45A19" w:rsidRDefault="007E6797" w:rsidP="007E6797">
      <w:pPr>
        <w:widowControl w:val="0"/>
      </w:pPr>
      <w:r w:rsidRPr="00D45A19">
        <w:t>“Love, Race, and War: Writing the Extraordinary Life of an Ordinary Woman,” Scholars Lecture Seri</w:t>
      </w:r>
      <w:r w:rsidR="0010704B">
        <w:t>es, College of Arts and Science</w:t>
      </w:r>
      <w:r w:rsidRPr="00D45A19">
        <w:t>, 2007.</w:t>
      </w:r>
    </w:p>
    <w:p w14:paraId="4DC02141" w14:textId="77777777" w:rsidR="007E6797" w:rsidRPr="00D45A19" w:rsidRDefault="007E6797" w:rsidP="007E6797">
      <w:pPr>
        <w:widowControl w:val="0"/>
      </w:pPr>
    </w:p>
    <w:p w14:paraId="5EC8A9CE" w14:textId="77777777" w:rsidR="007E6797" w:rsidRPr="00D45A19" w:rsidRDefault="007E6797" w:rsidP="007E6797">
      <w:pPr>
        <w:widowControl w:val="0"/>
      </w:pPr>
      <w:r w:rsidRPr="00D45A19">
        <w:t>“Violence in the Archives: Writing Histories of Sex, Race, and Inhumanity,” Humanities Council Workshop on History of Trauma and Violence: Traumatic Effects, 2006.</w:t>
      </w:r>
    </w:p>
    <w:p w14:paraId="532732F4" w14:textId="77777777" w:rsidR="007E6797" w:rsidRPr="00D45A19" w:rsidRDefault="007E6797" w:rsidP="007E6797">
      <w:pPr>
        <w:widowControl w:val="0"/>
        <w:tabs>
          <w:tab w:val="center" w:pos="4680"/>
        </w:tabs>
      </w:pPr>
    </w:p>
    <w:p w14:paraId="21DAA2CB" w14:textId="77777777" w:rsidR="007E6797" w:rsidRPr="00D45A19" w:rsidRDefault="007E6797" w:rsidP="007E6797">
      <w:pPr>
        <w:widowControl w:val="0"/>
        <w:tabs>
          <w:tab w:val="center" w:pos="4680"/>
        </w:tabs>
      </w:pPr>
      <w:r w:rsidRPr="00D45A19">
        <w:t>“Archives of Complexion: Race, Memory, and Storytelling Across Borders,” Faculty Forum, Department of History, 2005.</w:t>
      </w:r>
    </w:p>
    <w:p w14:paraId="5BA40BA7" w14:textId="77777777" w:rsidR="007E6797" w:rsidRPr="00D45A19" w:rsidRDefault="007E6797" w:rsidP="007E6797">
      <w:pPr>
        <w:widowControl w:val="0"/>
      </w:pPr>
    </w:p>
    <w:p w14:paraId="3F5FF191" w14:textId="77777777" w:rsidR="007E6797" w:rsidRDefault="007E6797" w:rsidP="007E6797">
      <w:pPr>
        <w:widowControl w:val="0"/>
      </w:pPr>
      <w:r w:rsidRPr="00D45A19">
        <w:t>“The Mute and the Mutable: A Rough Draft, Never to Be Completed,” Humanities Council Workshop on Storytelling Across Disciplines, 2005.</w:t>
      </w:r>
    </w:p>
    <w:p w14:paraId="0E92696A" w14:textId="77777777" w:rsidR="0090350E" w:rsidRDefault="0090350E" w:rsidP="007E6797">
      <w:pPr>
        <w:widowControl w:val="0"/>
      </w:pPr>
    </w:p>
    <w:p w14:paraId="21E2D25D" w14:textId="5AF2F339" w:rsidR="0090350E" w:rsidRPr="00D45A19" w:rsidRDefault="0090350E" w:rsidP="007E6797">
      <w:pPr>
        <w:widowControl w:val="0"/>
      </w:pPr>
      <w:r w:rsidRPr="0061196E">
        <w:t xml:space="preserve">“History, Memory, and Storytelling,” </w:t>
      </w:r>
      <w:r w:rsidR="00E35EC2">
        <w:t xml:space="preserve">graduate student roundtable (organizer), </w:t>
      </w:r>
      <w:r w:rsidR="00E35EC2" w:rsidRPr="00D45A19">
        <w:t>Humanities Council Workshop on Storytelling Across Disciplines, 2005.</w:t>
      </w:r>
    </w:p>
    <w:p w14:paraId="2FEF0B96" w14:textId="77777777" w:rsidR="000628DF" w:rsidRDefault="000628DF" w:rsidP="007E6797">
      <w:pPr>
        <w:widowControl w:val="0"/>
      </w:pPr>
    </w:p>
    <w:p w14:paraId="7C65B397" w14:textId="77777777" w:rsidR="007E6797" w:rsidRPr="00D45A19" w:rsidRDefault="007E6797" w:rsidP="007E6797">
      <w:pPr>
        <w:widowControl w:val="0"/>
      </w:pPr>
      <w:r w:rsidRPr="00D45A19">
        <w:t>“If Nothing Happens: Skin Color, Memory, and the Problem of Family Stories,” Humanities Council Workshop on Storytelling in American History, 2004.</w:t>
      </w:r>
    </w:p>
    <w:p w14:paraId="64A7AA01" w14:textId="77777777" w:rsidR="007E6797" w:rsidRPr="00D45A19" w:rsidRDefault="007E6797" w:rsidP="007E6797">
      <w:pPr>
        <w:widowControl w:val="0"/>
      </w:pPr>
    </w:p>
    <w:p w14:paraId="0F31D5D6" w14:textId="77777777" w:rsidR="007E6797" w:rsidRPr="00D45A19" w:rsidRDefault="007E6797" w:rsidP="007E6797">
      <w:pPr>
        <w:widowControl w:val="0"/>
      </w:pPr>
      <w:r w:rsidRPr="00D45A19">
        <w:t>“The Story of the Letters: A Voyage in the Archives and Beyond,” Women’s History Month Roundtable, Activism in the Archives, Tamiment Library, 2004.</w:t>
      </w:r>
    </w:p>
    <w:p w14:paraId="05E534AF" w14:textId="77777777" w:rsidR="007E6797" w:rsidRPr="00D45A19" w:rsidRDefault="007E6797" w:rsidP="007E6797">
      <w:pPr>
        <w:widowControl w:val="0"/>
      </w:pPr>
    </w:p>
    <w:p w14:paraId="4522CB0E" w14:textId="77777777" w:rsidR="007E6797" w:rsidRPr="00D45A19" w:rsidRDefault="007E6797" w:rsidP="007E6797">
      <w:pPr>
        <w:widowControl w:val="0"/>
      </w:pPr>
      <w:r w:rsidRPr="00D45A19">
        <w:t>“Constructions of Race in the Nineteenth-Century U.S. and British Caribbean: A Family Story,” Atlantic History Workshop, Department of History, 2002.</w:t>
      </w:r>
    </w:p>
    <w:p w14:paraId="62D4BBBD" w14:textId="77777777" w:rsidR="007E6797" w:rsidRPr="00D45A19" w:rsidRDefault="007E6797" w:rsidP="007E6797">
      <w:pPr>
        <w:widowControl w:val="0"/>
      </w:pPr>
    </w:p>
    <w:p w14:paraId="163331D5" w14:textId="77777777" w:rsidR="007E6797" w:rsidRPr="00D45A19" w:rsidRDefault="007E6797" w:rsidP="007E6797">
      <w:pPr>
        <w:widowControl w:val="0"/>
      </w:pPr>
      <w:r w:rsidRPr="00D45A19">
        <w:t>“Searching for the Sea Captain’s Story: Narratives of Race and Color in the Nineteenth-Century Atlantic World,” Black Cultures and Testimonies Faculty Seminar, 2000.</w:t>
      </w:r>
    </w:p>
    <w:p w14:paraId="220CD25C" w14:textId="77777777" w:rsidR="003202CE" w:rsidRPr="00D45A19" w:rsidRDefault="003202CE" w:rsidP="007E6797">
      <w:pPr>
        <w:widowControl w:val="0"/>
      </w:pPr>
    </w:p>
    <w:p w14:paraId="450B68A2" w14:textId="77777777" w:rsidR="007E6797" w:rsidRPr="00D45A19" w:rsidRDefault="007E6797" w:rsidP="007E6797">
      <w:pPr>
        <w:widowControl w:val="0"/>
      </w:pPr>
      <w:r w:rsidRPr="00D45A19">
        <w:t xml:space="preserve">“Writing Historical Narratives in International Contexts,” Faculty Resource Network Summer </w:t>
      </w:r>
    </w:p>
    <w:p w14:paraId="61B9E7CA" w14:textId="77777777" w:rsidR="007E6797" w:rsidRPr="00D45A19" w:rsidRDefault="007E6797" w:rsidP="007E6797">
      <w:pPr>
        <w:widowControl w:val="0"/>
      </w:pPr>
      <w:r w:rsidRPr="00D45A19">
        <w:t>Seminar, 1999.</w:t>
      </w:r>
    </w:p>
    <w:p w14:paraId="3BC4A239" w14:textId="77777777" w:rsidR="009C43AE" w:rsidRDefault="009C43AE" w:rsidP="007E6797"/>
    <w:p w14:paraId="3758F629" w14:textId="77777777" w:rsidR="007E6797" w:rsidRPr="00D45A19" w:rsidRDefault="007E6797" w:rsidP="007E6797">
      <w:r w:rsidRPr="00D45A19">
        <w:t>“Documenting Terror: Autobiography and Activism in the Life of Ida B. Wells,” Faculty Resource Network Summer Seminar, 1996.</w:t>
      </w:r>
      <w:r w:rsidRPr="00D45A19">
        <w:br/>
      </w:r>
    </w:p>
    <w:p w14:paraId="32F23F81" w14:textId="77777777" w:rsidR="00E35EC2" w:rsidRDefault="00E35EC2">
      <w:pPr>
        <w:rPr>
          <w:b/>
          <w:bCs/>
          <w:u w:val="single"/>
        </w:rPr>
      </w:pPr>
      <w:r>
        <w:rPr>
          <w:b/>
          <w:bCs/>
          <w:u w:val="single"/>
        </w:rPr>
        <w:br w:type="page"/>
      </w:r>
    </w:p>
    <w:p w14:paraId="6AE84C9F" w14:textId="3569B284" w:rsidR="007E6797" w:rsidRPr="00D45A19" w:rsidRDefault="007E6797" w:rsidP="007E6797">
      <w:pPr>
        <w:rPr>
          <w:bCs/>
        </w:rPr>
      </w:pPr>
      <w:r w:rsidRPr="00D45A19">
        <w:rPr>
          <w:b/>
          <w:bCs/>
          <w:u w:val="single"/>
        </w:rPr>
        <w:lastRenderedPageBreak/>
        <w:t>OTHER INVITED AUTHOR APPEARANCES</w:t>
      </w:r>
    </w:p>
    <w:p w14:paraId="6CD065C5" w14:textId="77777777" w:rsidR="007E6797" w:rsidRPr="00D45A19" w:rsidRDefault="007E6797" w:rsidP="007E6797">
      <w:pPr>
        <w:widowControl w:val="0"/>
        <w:rPr>
          <w:bCs/>
        </w:rPr>
      </w:pPr>
      <w:r w:rsidRPr="00D45A19">
        <w:rPr>
          <w:bCs/>
          <w:u w:val="single"/>
        </w:rPr>
        <w:t>literary festivals and events</w:t>
      </w:r>
    </w:p>
    <w:p w14:paraId="11DD3A12" w14:textId="5EBC41F6" w:rsidR="007E6797" w:rsidRPr="00D45A19" w:rsidRDefault="007E6797" w:rsidP="007E6797">
      <w:pPr>
        <w:widowControl w:val="0"/>
        <w:rPr>
          <w:bCs/>
        </w:rPr>
      </w:pPr>
      <w:r w:rsidRPr="00D45A19">
        <w:rPr>
          <w:bCs/>
        </w:rPr>
        <w:t xml:space="preserve">Union League Club Holiday Book Fair, 2015 </w:t>
      </w:r>
    </w:p>
    <w:p w14:paraId="6F096F9F" w14:textId="77777777" w:rsidR="007E6797" w:rsidRPr="00D45A19" w:rsidRDefault="007E6797" w:rsidP="007E6797">
      <w:r w:rsidRPr="00D45A19">
        <w:t>Miami International Book Fair, 2015</w:t>
      </w:r>
    </w:p>
    <w:p w14:paraId="580C119C" w14:textId="699B650E" w:rsidR="007E6797" w:rsidRPr="00D45A19" w:rsidRDefault="007E6797" w:rsidP="007E6797">
      <w:r w:rsidRPr="00D45A19">
        <w:t xml:space="preserve">  </w:t>
      </w:r>
      <w:r w:rsidR="0005687F" w:rsidRPr="00D45A19">
        <w:t xml:space="preserve"> </w:t>
      </w:r>
      <w:r w:rsidR="00050BAA">
        <w:t>*</w:t>
      </w:r>
      <w:r w:rsidRPr="00D45A19">
        <w:t>An Evening With National Book Awards Winners, Finalists, and Long-listed Authors</w:t>
      </w:r>
    </w:p>
    <w:p w14:paraId="620C6869" w14:textId="28487F52" w:rsidR="007E6797" w:rsidRPr="00D45A19" w:rsidRDefault="007E6797" w:rsidP="007E6797">
      <w:r w:rsidRPr="00D45A19">
        <w:t xml:space="preserve">  </w:t>
      </w:r>
      <w:r w:rsidR="0005687F" w:rsidRPr="00D45A19">
        <w:t xml:space="preserve"> </w:t>
      </w:r>
      <w:r w:rsidR="00050BAA">
        <w:t>*</w:t>
      </w:r>
      <w:r w:rsidRPr="00D45A19">
        <w:t>Panel on “Civil War Stories: Nonfiction”</w:t>
      </w:r>
    </w:p>
    <w:p w14:paraId="110E5CB7" w14:textId="77777777" w:rsidR="007E6797" w:rsidRPr="00D45A19" w:rsidRDefault="007E6797" w:rsidP="007E6797">
      <w:r w:rsidRPr="00D45A19">
        <w:t>Fall for the Book, George Mason University, Fairfax, VA, 2015</w:t>
      </w:r>
    </w:p>
    <w:p w14:paraId="6F07806A" w14:textId="12C8436A" w:rsidR="007E6797" w:rsidRPr="00D45A19" w:rsidRDefault="007E6797" w:rsidP="007E6797">
      <w:r w:rsidRPr="00D45A19">
        <w:t xml:space="preserve">Los Angeles Times Festival of Books, </w:t>
      </w:r>
      <w:r w:rsidR="00833266" w:rsidRPr="00D45A19">
        <w:t>University of Southern California</w:t>
      </w:r>
      <w:r w:rsidRPr="00D45A19">
        <w:t xml:space="preserve">, 2015 </w:t>
      </w:r>
    </w:p>
    <w:p w14:paraId="24FBE5F6" w14:textId="15192C52" w:rsidR="00833266" w:rsidRPr="00D45A19" w:rsidRDefault="0005687F" w:rsidP="00833266">
      <w:r w:rsidRPr="00D45A19">
        <w:t></w:t>
      </w:r>
      <w:r w:rsidR="00050BAA">
        <w:t>*</w:t>
      </w:r>
      <w:r w:rsidR="00833266" w:rsidRPr="00D45A19">
        <w:t xml:space="preserve">Panel on “Lincoln’s Legacy: Insights 150 Years After the Assassination” </w:t>
      </w:r>
    </w:p>
    <w:p w14:paraId="0DD65B98" w14:textId="77777777" w:rsidR="007E6797" w:rsidRPr="00D45A19" w:rsidRDefault="007E6797" w:rsidP="007E6797">
      <w:pPr>
        <w:widowControl w:val="0"/>
      </w:pPr>
      <w:r w:rsidRPr="00D45A19">
        <w:t>Newburyport Literary Festival, Newburyport, MA, 2008</w:t>
      </w:r>
    </w:p>
    <w:p w14:paraId="73849E12" w14:textId="77777777" w:rsidR="007E6797" w:rsidRPr="00D45A19" w:rsidRDefault="007E6797" w:rsidP="007E6797">
      <w:pPr>
        <w:widowControl w:val="0"/>
      </w:pPr>
      <w:r w:rsidRPr="00D45A19">
        <w:t>Southern Festival of Books, Memphis, TN, 2006</w:t>
      </w:r>
    </w:p>
    <w:p w14:paraId="127B11A1" w14:textId="77777777" w:rsidR="00E35EC2" w:rsidRDefault="00E35EC2" w:rsidP="007E6797">
      <w:pPr>
        <w:widowControl w:val="0"/>
        <w:rPr>
          <w:bCs/>
          <w:u w:val="single"/>
        </w:rPr>
      </w:pPr>
    </w:p>
    <w:p w14:paraId="432B960B" w14:textId="4ED44063" w:rsidR="007E6797" w:rsidRPr="00D45A19" w:rsidRDefault="007E6797" w:rsidP="007E6797">
      <w:pPr>
        <w:widowControl w:val="0"/>
        <w:rPr>
          <w:bCs/>
        </w:rPr>
      </w:pPr>
      <w:r w:rsidRPr="00D45A19">
        <w:rPr>
          <w:bCs/>
          <w:u w:val="single"/>
        </w:rPr>
        <w:t>radio and television interviews</w:t>
      </w:r>
    </w:p>
    <w:p w14:paraId="7A27F2F8" w14:textId="77777777" w:rsidR="007E6797" w:rsidRPr="00BF6A5D" w:rsidRDefault="007E6797" w:rsidP="007E6797">
      <w:pPr>
        <w:pStyle w:val="appearancetitleappearancepage"/>
        <w:spacing w:before="0" w:beforeAutospacing="0" w:after="0" w:afterAutospacing="0"/>
        <w:rPr>
          <w:rFonts w:ascii="Times New Roman" w:hAnsi="Times New Roman"/>
          <w:sz w:val="24"/>
          <w:szCs w:val="24"/>
        </w:rPr>
      </w:pPr>
      <w:r w:rsidRPr="00D45A19">
        <w:rPr>
          <w:rFonts w:ascii="Times New Roman" w:hAnsi="Times New Roman"/>
          <w:i/>
          <w:sz w:val="24"/>
          <w:szCs w:val="24"/>
        </w:rPr>
        <w:t>Mourning Lincoln</w:t>
      </w:r>
      <w:r w:rsidRPr="00D45A19">
        <w:rPr>
          <w:rFonts w:ascii="Times New Roman" w:hAnsi="Times New Roman"/>
          <w:sz w:val="24"/>
          <w:szCs w:val="24"/>
        </w:rPr>
        <w:t>:</w:t>
      </w:r>
    </w:p>
    <w:p w14:paraId="78AD6AE4" w14:textId="2FEAA96F" w:rsidR="00BF6A5D" w:rsidRPr="00BF6A5D" w:rsidRDefault="00BF6A5D" w:rsidP="007E6797">
      <w:pPr>
        <w:pStyle w:val="appearancetitleappearancepage"/>
        <w:spacing w:before="0" w:beforeAutospacing="0" w:after="0" w:afterAutospacing="0"/>
        <w:rPr>
          <w:rFonts w:ascii="Times New Roman" w:hAnsi="Times New Roman"/>
          <w:sz w:val="24"/>
          <w:szCs w:val="24"/>
        </w:rPr>
      </w:pPr>
      <w:r w:rsidRPr="00BF6A5D">
        <w:rPr>
          <w:rFonts w:ascii="Times New Roman" w:hAnsi="Times New Roman"/>
          <w:sz w:val="24"/>
          <w:szCs w:val="24"/>
        </w:rPr>
        <w:t>Civil War Talk Radio, 2016</w:t>
      </w:r>
    </w:p>
    <w:p w14:paraId="69A0FF2A" w14:textId="448393CB" w:rsidR="007E6797" w:rsidRDefault="007E6797" w:rsidP="007E6797">
      <w:pPr>
        <w:pStyle w:val="appearancetitleappearancepage"/>
        <w:spacing w:before="0" w:beforeAutospacing="0" w:after="0" w:afterAutospacing="0"/>
        <w:rPr>
          <w:rFonts w:ascii="Times New Roman" w:hAnsi="Times New Roman"/>
          <w:sz w:val="24"/>
          <w:szCs w:val="24"/>
        </w:rPr>
      </w:pPr>
      <w:r w:rsidRPr="00BF6A5D">
        <w:rPr>
          <w:rFonts w:ascii="Times New Roman" w:hAnsi="Times New Roman"/>
          <w:sz w:val="24"/>
          <w:szCs w:val="24"/>
        </w:rPr>
        <w:t>PBS News Hour, “How</w:t>
      </w:r>
      <w:r w:rsidRPr="00D45A19">
        <w:rPr>
          <w:rFonts w:ascii="Times New Roman" w:hAnsi="Times New Roman"/>
          <w:sz w:val="24"/>
          <w:szCs w:val="24"/>
        </w:rPr>
        <w:t xml:space="preserve"> America Moved on in the Days After the Civil War,” 2015</w:t>
      </w:r>
    </w:p>
    <w:p w14:paraId="30F8C004" w14:textId="3EBA05B1" w:rsidR="00D85D2F" w:rsidRDefault="00D85D2F" w:rsidP="00D85D2F">
      <w:r w:rsidRPr="00D45A19">
        <w:t>PBS, “Book View Now,” 2015</w:t>
      </w:r>
    </w:p>
    <w:p w14:paraId="6069DDD3" w14:textId="16224A8A" w:rsidR="007E6797" w:rsidRPr="00D45A19" w:rsidRDefault="000D39C9" w:rsidP="007E6797">
      <w:pPr>
        <w:pStyle w:val="appearancetitleappearancepage"/>
        <w:spacing w:before="0" w:beforeAutospacing="0" w:after="0" w:afterAutospacing="0"/>
        <w:rPr>
          <w:rFonts w:ascii="Times New Roman" w:hAnsi="Times New Roman"/>
          <w:sz w:val="24"/>
          <w:szCs w:val="24"/>
        </w:rPr>
      </w:pPr>
      <w:r w:rsidRPr="00D45A19">
        <w:rPr>
          <w:rFonts w:ascii="Times New Roman" w:hAnsi="Times New Roman"/>
          <w:sz w:val="24"/>
          <w:szCs w:val="24"/>
        </w:rPr>
        <w:t xml:space="preserve">NPR and </w:t>
      </w:r>
      <w:r w:rsidR="007E6797" w:rsidRPr="00D45A19">
        <w:rPr>
          <w:rFonts w:ascii="Times New Roman" w:hAnsi="Times New Roman"/>
          <w:sz w:val="24"/>
          <w:szCs w:val="24"/>
        </w:rPr>
        <w:t>American University Public Radio, “Diane Rehm Show,” 2015</w:t>
      </w:r>
    </w:p>
    <w:p w14:paraId="586FD340" w14:textId="7F576AD0" w:rsidR="007E6797" w:rsidRPr="00D45A19" w:rsidRDefault="000D39C9" w:rsidP="007E6797">
      <w:pPr>
        <w:pStyle w:val="appearancetitleappearancepage"/>
        <w:spacing w:before="0" w:beforeAutospacing="0" w:after="0" w:afterAutospacing="0"/>
        <w:rPr>
          <w:rFonts w:ascii="Times New Roman" w:hAnsi="Times New Roman"/>
          <w:sz w:val="24"/>
          <w:szCs w:val="24"/>
        </w:rPr>
      </w:pPr>
      <w:r w:rsidRPr="00D45A19">
        <w:rPr>
          <w:rFonts w:ascii="Times New Roman" w:hAnsi="Times New Roman"/>
          <w:sz w:val="24"/>
          <w:szCs w:val="24"/>
        </w:rPr>
        <w:t xml:space="preserve">NPR </w:t>
      </w:r>
      <w:r w:rsidR="007E6797" w:rsidRPr="00D45A19">
        <w:rPr>
          <w:rFonts w:ascii="Times New Roman" w:hAnsi="Times New Roman"/>
          <w:sz w:val="24"/>
          <w:szCs w:val="24"/>
        </w:rPr>
        <w:t>Philadelphia, “Radio Times,” 2015</w:t>
      </w:r>
    </w:p>
    <w:p w14:paraId="550811CB" w14:textId="33EE3F05" w:rsidR="007E6797" w:rsidRPr="00D45A19" w:rsidRDefault="00063C74" w:rsidP="007E6797">
      <w:pPr>
        <w:pStyle w:val="appearancetitleappearancepage"/>
        <w:spacing w:before="0" w:beforeAutospacing="0" w:after="0" w:afterAutospacing="0"/>
        <w:rPr>
          <w:rFonts w:ascii="Times New Roman" w:hAnsi="Times New Roman"/>
          <w:sz w:val="24"/>
          <w:szCs w:val="24"/>
        </w:rPr>
      </w:pPr>
      <w:r>
        <w:rPr>
          <w:rFonts w:ascii="Times New Roman" w:hAnsi="Times New Roman"/>
          <w:sz w:val="24"/>
          <w:szCs w:val="24"/>
        </w:rPr>
        <w:t xml:space="preserve">NPR and </w:t>
      </w:r>
      <w:r w:rsidR="007E6797" w:rsidRPr="00D45A19">
        <w:rPr>
          <w:rFonts w:ascii="Times New Roman" w:hAnsi="Times New Roman"/>
          <w:sz w:val="24"/>
          <w:szCs w:val="24"/>
        </w:rPr>
        <w:t>Virginia Foundation for the Humanities, “Backstory,” 2015</w:t>
      </w:r>
    </w:p>
    <w:p w14:paraId="319F86E4" w14:textId="54ADB8B8" w:rsidR="007E6797" w:rsidRPr="00D45A19" w:rsidRDefault="00BF6A5D" w:rsidP="007E6797">
      <w:pPr>
        <w:pStyle w:val="appearancetitleappearancepage"/>
        <w:spacing w:before="0" w:beforeAutospacing="0" w:after="0" w:afterAutospacing="0"/>
        <w:rPr>
          <w:rFonts w:ascii="Times New Roman" w:hAnsi="Times New Roman"/>
          <w:sz w:val="24"/>
          <w:szCs w:val="24"/>
        </w:rPr>
      </w:pPr>
      <w:r>
        <w:rPr>
          <w:rFonts w:ascii="Times New Roman" w:hAnsi="Times New Roman"/>
          <w:sz w:val="24"/>
          <w:szCs w:val="24"/>
        </w:rPr>
        <w:t xml:space="preserve">NPR </w:t>
      </w:r>
      <w:r w:rsidR="007E6797" w:rsidRPr="00D45A19">
        <w:rPr>
          <w:rFonts w:ascii="Times New Roman" w:hAnsi="Times New Roman"/>
          <w:sz w:val="24"/>
          <w:szCs w:val="24"/>
        </w:rPr>
        <w:t>New Hampshire, “Word of Mouth,” 2015</w:t>
      </w:r>
    </w:p>
    <w:p w14:paraId="5006B31E" w14:textId="6C0CED28" w:rsidR="007E6797" w:rsidRPr="00D45A19" w:rsidRDefault="00BF6A5D" w:rsidP="007E6797">
      <w:pPr>
        <w:pStyle w:val="appearancetitleappearancepage"/>
        <w:spacing w:before="0" w:beforeAutospacing="0" w:after="0" w:afterAutospacing="0"/>
        <w:rPr>
          <w:rFonts w:ascii="Times New Roman" w:hAnsi="Times New Roman"/>
          <w:sz w:val="24"/>
          <w:szCs w:val="24"/>
        </w:rPr>
      </w:pPr>
      <w:r>
        <w:rPr>
          <w:rFonts w:ascii="Times New Roman" w:hAnsi="Times New Roman"/>
          <w:sz w:val="24"/>
          <w:szCs w:val="24"/>
        </w:rPr>
        <w:t xml:space="preserve">NPR </w:t>
      </w:r>
      <w:r w:rsidR="007E6797" w:rsidRPr="00D45A19">
        <w:rPr>
          <w:rFonts w:ascii="Times New Roman" w:hAnsi="Times New Roman"/>
          <w:sz w:val="24"/>
          <w:szCs w:val="24"/>
        </w:rPr>
        <w:t>Georgia, “On Second Thought,” 2015</w:t>
      </w:r>
    </w:p>
    <w:p w14:paraId="2C125B05" w14:textId="01B6235E" w:rsidR="007E6797" w:rsidRPr="00D45A19" w:rsidRDefault="00BF6A5D" w:rsidP="007E6797">
      <w:r>
        <w:t xml:space="preserve">NPR </w:t>
      </w:r>
      <w:r w:rsidR="007E6797" w:rsidRPr="00D45A19">
        <w:t>Baltimore, “Midday,” 2015</w:t>
      </w:r>
    </w:p>
    <w:p w14:paraId="573A8F7A" w14:textId="0E2987FC" w:rsidR="007E6797" w:rsidRPr="00D45A19" w:rsidRDefault="00BF6A5D" w:rsidP="007E6797">
      <w:r>
        <w:t xml:space="preserve">NPR </w:t>
      </w:r>
      <w:r w:rsidR="007E6797" w:rsidRPr="00D45A19">
        <w:t>Wisconsin, “Kathleen Dunn Show,” 2015</w:t>
      </w:r>
    </w:p>
    <w:p w14:paraId="7C9F3227" w14:textId="7FC54DDA" w:rsidR="007E6797" w:rsidRPr="00D45A19" w:rsidRDefault="007E6797" w:rsidP="007E6797">
      <w:r w:rsidRPr="00D45A19">
        <w:t>Swedish Public Radio, Vetenskapsradion Historia, 2015</w:t>
      </w:r>
    </w:p>
    <w:p w14:paraId="66FBCBBE" w14:textId="0128A9BC" w:rsidR="007E6797" w:rsidRPr="00D45A19" w:rsidRDefault="00063C74" w:rsidP="007E6797">
      <w:pPr>
        <w:pStyle w:val="appearancetitleappearancepage"/>
        <w:spacing w:before="0" w:beforeAutospacing="0" w:after="0" w:afterAutospacing="0"/>
        <w:rPr>
          <w:rFonts w:ascii="Times New Roman" w:hAnsi="Times New Roman"/>
          <w:sz w:val="24"/>
          <w:szCs w:val="24"/>
        </w:rPr>
      </w:pPr>
      <w:r>
        <w:rPr>
          <w:rFonts w:ascii="Times New Roman" w:hAnsi="Times New Roman"/>
          <w:sz w:val="24"/>
          <w:szCs w:val="24"/>
        </w:rPr>
        <w:t xml:space="preserve">NPR </w:t>
      </w:r>
      <w:r w:rsidR="007E6797" w:rsidRPr="00D45A19">
        <w:rPr>
          <w:rFonts w:ascii="Times New Roman" w:hAnsi="Times New Roman"/>
          <w:sz w:val="24"/>
          <w:szCs w:val="24"/>
        </w:rPr>
        <w:t xml:space="preserve">Illinois, </w:t>
      </w:r>
      <w:r w:rsidR="009C25DD">
        <w:rPr>
          <w:rFonts w:ascii="Times New Roman" w:hAnsi="Times New Roman"/>
          <w:sz w:val="24"/>
          <w:szCs w:val="24"/>
        </w:rPr>
        <w:t xml:space="preserve">“Illinois Edition,” </w:t>
      </w:r>
      <w:r w:rsidR="007E6797" w:rsidRPr="00D45A19">
        <w:rPr>
          <w:rFonts w:ascii="Times New Roman" w:hAnsi="Times New Roman"/>
          <w:sz w:val="24"/>
          <w:szCs w:val="24"/>
        </w:rPr>
        <w:t>2015</w:t>
      </w:r>
    </w:p>
    <w:p w14:paraId="64C428F0" w14:textId="4113D03C" w:rsidR="007E6797" w:rsidRDefault="00063C74" w:rsidP="007E6797">
      <w:r>
        <w:t xml:space="preserve">NPR </w:t>
      </w:r>
      <w:r w:rsidR="007E6797" w:rsidRPr="00D45A19">
        <w:t>El Paso, “Perspectives with Louie Saenz,” 2015</w:t>
      </w:r>
    </w:p>
    <w:p w14:paraId="03A9FCA0" w14:textId="77777777" w:rsidR="00063C74" w:rsidRPr="00D45A19" w:rsidRDefault="00063C74" w:rsidP="00063C74">
      <w:r w:rsidRPr="00D45A19">
        <w:t>Sirius XM Radio, “POTUS: Politics of the United States,” 2015</w:t>
      </w:r>
    </w:p>
    <w:p w14:paraId="2B4D4897" w14:textId="77777777" w:rsidR="00063C74" w:rsidRPr="00D45A19" w:rsidRDefault="00063C74" w:rsidP="00063C74">
      <w:pPr>
        <w:pStyle w:val="appearancetitleappearancepage"/>
        <w:spacing w:before="0" w:beforeAutospacing="0" w:after="0" w:afterAutospacing="0"/>
        <w:rPr>
          <w:rFonts w:ascii="Times New Roman" w:hAnsi="Times New Roman"/>
          <w:sz w:val="24"/>
          <w:szCs w:val="24"/>
        </w:rPr>
      </w:pPr>
      <w:r w:rsidRPr="00D45A19">
        <w:rPr>
          <w:rFonts w:ascii="Times New Roman" w:hAnsi="Times New Roman"/>
          <w:sz w:val="24"/>
          <w:szCs w:val="24"/>
        </w:rPr>
        <w:t>Dr. Alvin Jones, “The Business of Wisdom,” Paradise Radio Network, 2015</w:t>
      </w:r>
    </w:p>
    <w:p w14:paraId="7DA6D0ED" w14:textId="77777777" w:rsidR="00063C74" w:rsidRPr="00D45A19" w:rsidRDefault="00063C74" w:rsidP="007E6797"/>
    <w:p w14:paraId="003D49CA" w14:textId="77777777" w:rsidR="007E6797" w:rsidRPr="00D45A19" w:rsidRDefault="007E6797" w:rsidP="007E6797">
      <w:pPr>
        <w:rPr>
          <w:rFonts w:eastAsiaTheme="minorEastAsia"/>
        </w:rPr>
      </w:pPr>
      <w:r w:rsidRPr="00D45A19">
        <w:rPr>
          <w:i/>
        </w:rPr>
        <w:t>Sea Captain’s Wife</w:t>
      </w:r>
      <w:r w:rsidRPr="00A87CAB">
        <w:t>:</w:t>
      </w:r>
    </w:p>
    <w:p w14:paraId="4A448666" w14:textId="67D86B3A" w:rsidR="007E6797" w:rsidRPr="00D45A19" w:rsidRDefault="00B37C22" w:rsidP="007E6797">
      <w:pPr>
        <w:widowControl w:val="0"/>
        <w:rPr>
          <w:rStyle w:val="appearancepagetime"/>
        </w:rPr>
      </w:pPr>
      <w:r w:rsidRPr="00D45A19">
        <w:rPr>
          <w:rStyle w:val="appearancepagetitle"/>
        </w:rPr>
        <w:t xml:space="preserve">NPR </w:t>
      </w:r>
      <w:r w:rsidR="007E6797" w:rsidRPr="00D45A19">
        <w:rPr>
          <w:rStyle w:val="appearancepagetitle"/>
        </w:rPr>
        <w:t xml:space="preserve">Philadelphia, “Radio Times,” </w:t>
      </w:r>
      <w:r w:rsidR="007E6797" w:rsidRPr="00D45A19">
        <w:rPr>
          <w:rStyle w:val="appearancepagetime"/>
        </w:rPr>
        <w:t>2007</w:t>
      </w:r>
    </w:p>
    <w:p w14:paraId="41E4E3DA" w14:textId="77777777" w:rsidR="007E6797" w:rsidRPr="00D45A19" w:rsidRDefault="007E6797" w:rsidP="007E6797">
      <w:pPr>
        <w:widowControl w:val="0"/>
        <w:rPr>
          <w:rStyle w:val="appearancepagetime"/>
        </w:rPr>
      </w:pPr>
      <w:r w:rsidRPr="00D45A19">
        <w:rPr>
          <w:rStyle w:val="appearancepagetitle"/>
        </w:rPr>
        <w:t>Public Affairs Programming, Jonesboro, AR, “Like It Is,” 2007</w:t>
      </w:r>
      <w:r w:rsidRPr="00D45A19">
        <w:br/>
      </w:r>
      <w:r w:rsidRPr="00D45A19">
        <w:rPr>
          <w:rStyle w:val="appearancepagetime"/>
        </w:rPr>
        <w:t>University of California-Irvine, “Making History” podcast, 2007</w:t>
      </w:r>
    </w:p>
    <w:p w14:paraId="4EE680C0" w14:textId="77AA8CB7" w:rsidR="00063C74" w:rsidRDefault="007E6797" w:rsidP="007E6797">
      <w:pPr>
        <w:widowControl w:val="0"/>
        <w:rPr>
          <w:rStyle w:val="appearancepagetitle"/>
        </w:rPr>
      </w:pPr>
      <w:r w:rsidRPr="00D45A19">
        <w:rPr>
          <w:rStyle w:val="appearancepagetitle"/>
        </w:rPr>
        <w:t xml:space="preserve">Joey Reynolds Show, </w:t>
      </w:r>
      <w:r w:rsidRPr="00D45A19">
        <w:t>New York, NY, 2007</w:t>
      </w:r>
      <w:r w:rsidRPr="00D45A19">
        <w:br/>
      </w:r>
      <w:r w:rsidR="00063C74">
        <w:rPr>
          <w:rStyle w:val="appearancepagetitle"/>
        </w:rPr>
        <w:t xml:space="preserve">NPR </w:t>
      </w:r>
      <w:r w:rsidR="00063C74" w:rsidRPr="00D45A19">
        <w:rPr>
          <w:rStyle w:val="appearancepagetitle"/>
        </w:rPr>
        <w:t xml:space="preserve">North </w:t>
      </w:r>
      <w:r w:rsidR="00F70D30" w:rsidRPr="00D45A19">
        <w:rPr>
          <w:rStyle w:val="appearancepagetitle"/>
        </w:rPr>
        <w:t>Carolina</w:t>
      </w:r>
      <w:r w:rsidR="00063C74" w:rsidRPr="00D45A19">
        <w:rPr>
          <w:rStyle w:val="appearancepagetitle"/>
        </w:rPr>
        <w:t>, “State of Things,” 2006</w:t>
      </w:r>
    </w:p>
    <w:p w14:paraId="3DF2C3B1" w14:textId="77777777" w:rsidR="00110EEF" w:rsidRDefault="00063C74" w:rsidP="007E6797">
      <w:pPr>
        <w:widowControl w:val="0"/>
        <w:rPr>
          <w:rStyle w:val="appearancepagetitle"/>
        </w:rPr>
      </w:pPr>
      <w:r>
        <w:rPr>
          <w:rStyle w:val="appearancepagetitle"/>
        </w:rPr>
        <w:t xml:space="preserve">NPR </w:t>
      </w:r>
      <w:r w:rsidR="007E6797" w:rsidRPr="00D45A19">
        <w:rPr>
          <w:rStyle w:val="appearancepagetitle"/>
        </w:rPr>
        <w:t>New Hampshire</w:t>
      </w:r>
      <w:r w:rsidR="007E6797" w:rsidRPr="00D45A19">
        <w:rPr>
          <w:rStyle w:val="appearancepagetime"/>
        </w:rPr>
        <w:t>, “</w:t>
      </w:r>
      <w:r w:rsidR="007E6797" w:rsidRPr="00D45A19">
        <w:rPr>
          <w:rStyle w:val="appearancepagetitle"/>
        </w:rPr>
        <w:t>Front Porch,” 2006</w:t>
      </w:r>
    </w:p>
    <w:p w14:paraId="0BB57E13" w14:textId="6ED5D301" w:rsidR="00110EEF" w:rsidRDefault="00110EEF" w:rsidP="007E6797">
      <w:pPr>
        <w:widowControl w:val="0"/>
      </w:pPr>
      <w:r w:rsidRPr="00D45A19">
        <w:t>NPR and Northeast Public Radio, “Book Show,” 2006</w:t>
      </w:r>
      <w:r w:rsidRPr="00D45A19">
        <w:br/>
      </w:r>
      <w:r w:rsidRPr="00D45A19">
        <w:rPr>
          <w:rStyle w:val="appearancepagetitle"/>
        </w:rPr>
        <w:t>University of Massachusetts Public Radio, “Sunrise Show,” 2006</w:t>
      </w:r>
    </w:p>
    <w:p w14:paraId="1FF1B64F" w14:textId="22DD9378" w:rsidR="001A4FA6" w:rsidRPr="00D45A19" w:rsidRDefault="00110EEF" w:rsidP="00110EEF">
      <w:pPr>
        <w:widowControl w:val="0"/>
        <w:rPr>
          <w:rStyle w:val="appearancepagetitle"/>
        </w:rPr>
      </w:pPr>
      <w:r w:rsidRPr="00D45A19">
        <w:rPr>
          <w:rStyle w:val="appearancepagetitle"/>
        </w:rPr>
        <w:t>“Pages to People,” Needham, MA, 2006</w:t>
      </w:r>
      <w:r w:rsidRPr="00D45A19">
        <w:br/>
      </w:r>
      <w:r w:rsidR="007E6797" w:rsidRPr="00D45A19">
        <w:t>Grand Cayman Island, British West Indies, “Cayman Crosstalk,” 2006</w:t>
      </w:r>
      <w:r w:rsidR="007E6797" w:rsidRPr="00D45A19">
        <w:br/>
      </w:r>
      <w:r w:rsidR="007E6797" w:rsidRPr="00D45A19">
        <w:rPr>
          <w:rStyle w:val="appearancepagetitle"/>
        </w:rPr>
        <w:t>“Coastal Daybreak,” Newport and Jacksonville, NC, 2006</w:t>
      </w:r>
    </w:p>
    <w:p w14:paraId="097FFBF2" w14:textId="16EBC89F" w:rsidR="007E6797" w:rsidRPr="00D45A19" w:rsidRDefault="007E6797" w:rsidP="007E6797">
      <w:pPr>
        <w:rPr>
          <w:rStyle w:val="appearancepagetitle"/>
        </w:rPr>
      </w:pPr>
      <w:r w:rsidRPr="00D45A19">
        <w:rPr>
          <w:rStyle w:val="appearancepagetitle"/>
        </w:rPr>
        <w:t>“The Literati Scene,” Boston, MA</w:t>
      </w:r>
      <w:r w:rsidRPr="00D45A19">
        <w:t xml:space="preserve">, </w:t>
      </w:r>
      <w:r w:rsidRPr="00D45A19">
        <w:rPr>
          <w:rStyle w:val="appearancepagetime"/>
        </w:rPr>
        <w:t>BNN-TV 23</w:t>
      </w:r>
      <w:r w:rsidRPr="00D45A19">
        <w:t>, 2006</w:t>
      </w:r>
      <w:r w:rsidRPr="00D45A19">
        <w:br/>
      </w:r>
    </w:p>
    <w:p w14:paraId="16601832" w14:textId="77777777" w:rsidR="00E35EC2" w:rsidRDefault="00E35EC2" w:rsidP="007E6797">
      <w:pPr>
        <w:rPr>
          <w:rStyle w:val="appearancepagetitle"/>
          <w:i/>
        </w:rPr>
      </w:pPr>
    </w:p>
    <w:p w14:paraId="7F8CED4F" w14:textId="77777777" w:rsidR="00E35EC2" w:rsidRDefault="00E35EC2" w:rsidP="007E6797">
      <w:pPr>
        <w:rPr>
          <w:rStyle w:val="appearancepagetitle"/>
          <w:i/>
        </w:rPr>
      </w:pPr>
    </w:p>
    <w:p w14:paraId="0DF12B30" w14:textId="5CD401A7" w:rsidR="007E6797" w:rsidRPr="00A87CAB" w:rsidRDefault="007E6797" w:rsidP="007E6797">
      <w:pPr>
        <w:rPr>
          <w:rStyle w:val="appearancepagetitle"/>
        </w:rPr>
      </w:pPr>
      <w:r w:rsidRPr="00D45A19">
        <w:rPr>
          <w:rStyle w:val="appearancepagetitle"/>
          <w:i/>
        </w:rPr>
        <w:lastRenderedPageBreak/>
        <w:t>White Women, Black Men</w:t>
      </w:r>
      <w:r w:rsidRPr="00A87CAB">
        <w:rPr>
          <w:rStyle w:val="appearancepagetitle"/>
        </w:rPr>
        <w:t>:</w:t>
      </w:r>
    </w:p>
    <w:p w14:paraId="23D45A99" w14:textId="77777777" w:rsidR="00D56CFC" w:rsidRDefault="007E6797" w:rsidP="007E6797">
      <w:pPr>
        <w:widowControl w:val="0"/>
        <w:rPr>
          <w:rStyle w:val="appearancepagetitle"/>
        </w:rPr>
      </w:pPr>
      <w:r w:rsidRPr="00D45A19">
        <w:rPr>
          <w:rStyle w:val="appearancepagetitle"/>
        </w:rPr>
        <w:t>Public Affairs Programming, Jonesboro, AR, “Like It Is,” 2000</w:t>
      </w:r>
    </w:p>
    <w:p w14:paraId="4F8BF2B0" w14:textId="77777777" w:rsidR="00D56CFC" w:rsidRPr="00D45A19" w:rsidRDefault="00D56CFC" w:rsidP="00D56CFC">
      <w:pPr>
        <w:widowControl w:val="0"/>
      </w:pPr>
      <w:r w:rsidRPr="00D45A19">
        <w:t>NPR and American University Public Radio, “Derek McGinty Show,” Washington DC, 1998</w:t>
      </w:r>
    </w:p>
    <w:p w14:paraId="781293B8" w14:textId="46EA360F" w:rsidR="007E6797" w:rsidRPr="00D45A19" w:rsidRDefault="007E6797" w:rsidP="007E6797">
      <w:pPr>
        <w:widowControl w:val="0"/>
      </w:pPr>
      <w:r w:rsidRPr="00D45A19">
        <w:t xml:space="preserve">Australian BBC, “Late Night Live,” 1998 </w:t>
      </w:r>
    </w:p>
    <w:p w14:paraId="7BB9FE63" w14:textId="77777777" w:rsidR="007E6797" w:rsidRPr="00D45A19" w:rsidRDefault="007E6797" w:rsidP="007E6797">
      <w:pPr>
        <w:widowControl w:val="0"/>
      </w:pPr>
      <w:r w:rsidRPr="00D45A19">
        <w:t>“Tom Pope Show,” Washington DC, 1998</w:t>
      </w:r>
    </w:p>
    <w:p w14:paraId="0F5F99E7" w14:textId="77777777" w:rsidR="007E6797" w:rsidRPr="00D45A19" w:rsidRDefault="007E6797" w:rsidP="007E6797">
      <w:pPr>
        <w:widowControl w:val="0"/>
      </w:pPr>
      <w:r w:rsidRPr="00D45A19">
        <w:t>BBC-London, “Nightwaves,” 1997</w:t>
      </w:r>
    </w:p>
    <w:p w14:paraId="619FF35B" w14:textId="77777777" w:rsidR="007E6797" w:rsidRPr="00D45A19" w:rsidRDefault="007E6797" w:rsidP="007E6797">
      <w:pPr>
        <w:rPr>
          <w:bCs/>
        </w:rPr>
      </w:pPr>
    </w:p>
    <w:p w14:paraId="5047CBFD" w14:textId="4C503EC8" w:rsidR="007E6797" w:rsidRPr="008360ED" w:rsidRDefault="007E6797" w:rsidP="007E6797">
      <w:pPr>
        <w:rPr>
          <w:bCs/>
        </w:rPr>
      </w:pPr>
      <w:r w:rsidRPr="00D45A19">
        <w:rPr>
          <w:b/>
          <w:bCs/>
          <w:u w:val="single"/>
        </w:rPr>
        <w:t>CONFERENCE PAPERS</w:t>
      </w:r>
      <w:r w:rsidRPr="00D45A19">
        <w:rPr>
          <w:b/>
          <w:u w:val="single"/>
        </w:rPr>
        <w:t>: International and U.S.</w:t>
      </w:r>
    </w:p>
    <w:p w14:paraId="3601E338" w14:textId="2111E828" w:rsidR="00D02978" w:rsidRDefault="00D02978" w:rsidP="007E6797">
      <w:pPr>
        <w:widowControl w:val="0"/>
      </w:pPr>
      <w:r w:rsidRPr="00B27C8B">
        <w:rPr>
          <w:color w:val="000000"/>
        </w:rPr>
        <w:t>“Storytelling, Memory, Imagination: Narrative and the Writing of History,” Berkshire Conference on the History of Women, Genders, and Sexualities,” Hofstra University, New York, 2017</w:t>
      </w:r>
      <w:r>
        <w:rPr>
          <w:color w:val="000000"/>
        </w:rPr>
        <w:t xml:space="preserve"> (panelist and chair)</w:t>
      </w:r>
      <w:r w:rsidRPr="00B27C8B">
        <w:rPr>
          <w:color w:val="000000"/>
        </w:rPr>
        <w:t>.</w:t>
      </w:r>
    </w:p>
    <w:p w14:paraId="0176BBC8" w14:textId="77777777" w:rsidR="00D02978" w:rsidRDefault="00D02978" w:rsidP="007E6797">
      <w:pPr>
        <w:widowControl w:val="0"/>
      </w:pPr>
    </w:p>
    <w:p w14:paraId="6D699242" w14:textId="77777777" w:rsidR="007E6797" w:rsidRPr="00D45A19" w:rsidRDefault="007E6797" w:rsidP="007E6797">
      <w:pPr>
        <w:widowControl w:val="0"/>
      </w:pPr>
      <w:r w:rsidRPr="00D45A19">
        <w:t>“Emotion, Politics, and Lincoln’s Assassination,” roundtable, Society of Civil War Historians, Baltimore, 2014.</w:t>
      </w:r>
    </w:p>
    <w:p w14:paraId="061CD6A8" w14:textId="77777777" w:rsidR="007E6797" w:rsidRPr="00D45A19" w:rsidRDefault="007E6797" w:rsidP="007E6797">
      <w:pPr>
        <w:widowControl w:val="0"/>
      </w:pPr>
    </w:p>
    <w:p w14:paraId="1B639512" w14:textId="77777777" w:rsidR="007E6797" w:rsidRPr="00D45A19" w:rsidRDefault="007E6797" w:rsidP="007E6797">
      <w:pPr>
        <w:widowControl w:val="0"/>
      </w:pPr>
      <w:r w:rsidRPr="00D45A19">
        <w:t>“Writing an Unconventional Story of an Unconventional Life: An Inspiration,” conference on “Historian Beyond Limits: A Celebration of Linda Gordon,” University of Wisconsin-Madison, 2013.</w:t>
      </w:r>
    </w:p>
    <w:p w14:paraId="728A14F1" w14:textId="77777777" w:rsidR="008A529B" w:rsidRDefault="008A529B" w:rsidP="007E6797">
      <w:pPr>
        <w:widowControl w:val="0"/>
        <w:rPr>
          <w:bCs/>
        </w:rPr>
      </w:pPr>
    </w:p>
    <w:p w14:paraId="6967DCB8" w14:textId="77777777" w:rsidR="007E6797" w:rsidRPr="00D45A19" w:rsidRDefault="007E6797" w:rsidP="007E6797">
      <w:pPr>
        <w:widowControl w:val="0"/>
        <w:rPr>
          <w:bCs/>
        </w:rPr>
      </w:pPr>
      <w:r w:rsidRPr="00D45A19">
        <w:rPr>
          <w:bCs/>
        </w:rPr>
        <w:t>“</w:t>
      </w:r>
      <w:r w:rsidRPr="00D45A19">
        <w:t>Dashed Expectations in Love, Race, and Biography,” Society for Historians of the Early American Republic, Philadelphia, 2008.</w:t>
      </w:r>
    </w:p>
    <w:p w14:paraId="508B6A97" w14:textId="77777777" w:rsidR="007E6797" w:rsidRPr="00D45A19" w:rsidRDefault="007E6797" w:rsidP="007E6797">
      <w:pPr>
        <w:widowControl w:val="0"/>
      </w:pPr>
    </w:p>
    <w:p w14:paraId="0F850457" w14:textId="2D004744" w:rsidR="007E6797" w:rsidRPr="00D45A19" w:rsidRDefault="007E6797" w:rsidP="007E6797">
      <w:pPr>
        <w:widowControl w:val="0"/>
      </w:pPr>
      <w:r w:rsidRPr="00D45A19">
        <w:t>“Alternative and Innovative Narrative Voices,” roundtable, American Studies Association, Philadelphia, 2007.</w:t>
      </w:r>
    </w:p>
    <w:p w14:paraId="7D043D24" w14:textId="77777777" w:rsidR="007E6797" w:rsidRPr="00D45A19" w:rsidRDefault="007E6797" w:rsidP="007E6797">
      <w:pPr>
        <w:widowControl w:val="0"/>
      </w:pPr>
    </w:p>
    <w:p w14:paraId="26AA8F7B" w14:textId="77777777" w:rsidR="007E6797" w:rsidRPr="00D45A19" w:rsidRDefault="007E6797" w:rsidP="007E6797">
      <w:pPr>
        <w:widowControl w:val="0"/>
      </w:pPr>
      <w:r w:rsidRPr="00D45A19">
        <w:t>“Race and U.S. History in Transnational Perspective,” roundtable, Organization of American Historians, Washington, DC, 2006.</w:t>
      </w:r>
    </w:p>
    <w:p w14:paraId="784F2FD5" w14:textId="77777777" w:rsidR="007E6797" w:rsidRPr="00D45A19" w:rsidRDefault="007E6797" w:rsidP="007E6797">
      <w:pPr>
        <w:widowControl w:val="0"/>
      </w:pPr>
    </w:p>
    <w:p w14:paraId="10EAE988" w14:textId="77777777" w:rsidR="007E6797" w:rsidRPr="00D45A19" w:rsidRDefault="007E6797" w:rsidP="007E6797">
      <w:pPr>
        <w:widowControl w:val="0"/>
      </w:pPr>
      <w:r w:rsidRPr="00D45A19">
        <w:t>“Memories of Color, Nation, and Race in the U.S. and British Caribbean,” featured panel on History and Memory, Organization of American Historians, Boston, 2004.</w:t>
      </w:r>
    </w:p>
    <w:p w14:paraId="1F0DB04B" w14:textId="77777777" w:rsidR="007E6797" w:rsidRPr="00D45A19" w:rsidRDefault="007E6797" w:rsidP="007E6797">
      <w:pPr>
        <w:widowControl w:val="0"/>
      </w:pPr>
    </w:p>
    <w:p w14:paraId="6B30F553" w14:textId="77777777" w:rsidR="007E6797" w:rsidRPr="00D45A19" w:rsidRDefault="007E6797" w:rsidP="007E6797">
      <w:r w:rsidRPr="00D45A19">
        <w:t>“Transforming Identities Across International Boundaries,” conference on “Interactions: Regional Studies, Global Processes, and Historical Analysis,” Library of Congress, Washington,  DC, 2001.</w:t>
      </w:r>
    </w:p>
    <w:p w14:paraId="50406750" w14:textId="77777777" w:rsidR="007E6797" w:rsidRPr="00D45A19" w:rsidRDefault="007E6797" w:rsidP="007E6797">
      <w:pPr>
        <w:widowControl w:val="0"/>
      </w:pPr>
    </w:p>
    <w:p w14:paraId="51C85322" w14:textId="77777777" w:rsidR="007E6797" w:rsidRPr="00D45A19" w:rsidRDefault="007E6797" w:rsidP="007E6797">
      <w:pPr>
        <w:widowControl w:val="0"/>
      </w:pPr>
      <w:r w:rsidRPr="00D45A19">
        <w:t>“Past and Present Narratives of Race and Color in the U.S. and British Caribbean,” American Historical Association, Boston, 2001.</w:t>
      </w:r>
    </w:p>
    <w:p w14:paraId="0D2A2ED9" w14:textId="77777777" w:rsidR="007E6797" w:rsidRPr="00D45A19" w:rsidRDefault="007E6797" w:rsidP="007E6797">
      <w:pPr>
        <w:widowControl w:val="0"/>
      </w:pPr>
    </w:p>
    <w:p w14:paraId="2653F919" w14:textId="77777777" w:rsidR="007E6797" w:rsidRPr="00D45A19" w:rsidRDefault="007E6797" w:rsidP="007E6797">
      <w:pPr>
        <w:widowControl w:val="0"/>
      </w:pPr>
      <w:r w:rsidRPr="00D45A19">
        <w:t>“Mutable Racial Identities in the Nineteenth-Century U.S. and British Caribbean,” conference on “Pairing Empires: Britain and America,” Johns Hopkins University, 2000.</w:t>
      </w:r>
    </w:p>
    <w:p w14:paraId="7E880BBF" w14:textId="77777777" w:rsidR="007E6797" w:rsidRPr="00D45A19" w:rsidRDefault="007E6797" w:rsidP="007E6797">
      <w:pPr>
        <w:widowControl w:val="0"/>
      </w:pPr>
    </w:p>
    <w:p w14:paraId="44378C28" w14:textId="77777777" w:rsidR="007E6797" w:rsidRPr="00D45A19" w:rsidRDefault="007E6797" w:rsidP="007E6797">
      <w:pPr>
        <w:widowControl w:val="0"/>
      </w:pPr>
      <w:r w:rsidRPr="00D45A19">
        <w:t>“Interpreting Gender Across Geographical Boundaries,” World History Association, University of Texas-Austin, 2000.</w:t>
      </w:r>
    </w:p>
    <w:p w14:paraId="2208B86B" w14:textId="77777777" w:rsidR="007E6797" w:rsidRPr="00D45A19" w:rsidRDefault="007E6797" w:rsidP="007E6797">
      <w:pPr>
        <w:widowControl w:val="0"/>
      </w:pPr>
    </w:p>
    <w:p w14:paraId="4397AB33" w14:textId="77777777" w:rsidR="007E6797" w:rsidRPr="00D45A19" w:rsidRDefault="007E6797" w:rsidP="007E6797">
      <w:pPr>
        <w:widowControl w:val="0"/>
      </w:pPr>
      <w:r w:rsidRPr="00D45A19">
        <w:t>“Beyond Empire and Mission: Outsiders in the British West Indies,” British Association of American Studies, University of Glasgow, 1999.</w:t>
      </w:r>
    </w:p>
    <w:p w14:paraId="2C8FA490" w14:textId="156D3E34" w:rsidR="007E6797" w:rsidRPr="00D45A19" w:rsidRDefault="007C5E41" w:rsidP="007E6797">
      <w:pPr>
        <w:widowControl w:val="0"/>
      </w:pPr>
      <w:r w:rsidRPr="00D45A19">
        <w:lastRenderedPageBreak/>
        <w:t>“</w:t>
      </w:r>
      <w:r w:rsidR="007E6797" w:rsidRPr="00D45A19">
        <w:t>Travelers Among Regions, Nations, and Racial Categories in the Nineteenth Century,” conference on “The Black Atlantic: Race, Nation, and Gender,” Center for Historical Analysis,  Rutgers University, 1999.</w:t>
      </w:r>
    </w:p>
    <w:p w14:paraId="39E76B08" w14:textId="77777777" w:rsidR="000D0422" w:rsidRDefault="000D0422" w:rsidP="007E6797">
      <w:pPr>
        <w:widowControl w:val="0"/>
        <w:tabs>
          <w:tab w:val="left" w:pos="6013"/>
        </w:tabs>
      </w:pPr>
    </w:p>
    <w:p w14:paraId="734F372E" w14:textId="77777777" w:rsidR="007E6797" w:rsidRPr="00D45A19" w:rsidRDefault="007E6797" w:rsidP="007E6797">
      <w:pPr>
        <w:widowControl w:val="0"/>
        <w:tabs>
          <w:tab w:val="left" w:pos="6013"/>
        </w:tabs>
      </w:pPr>
      <w:r w:rsidRPr="00D45A19">
        <w:t>“Place and Race in Black and White Migrations: New England, the Deep South, and the West Indies in the Nineteenth Century,” American Historical Association, Washington, DC, 1999.</w:t>
      </w:r>
    </w:p>
    <w:p w14:paraId="24CC575C" w14:textId="77777777" w:rsidR="00E35EC2" w:rsidRDefault="00E35EC2" w:rsidP="007E6797">
      <w:pPr>
        <w:widowControl w:val="0"/>
      </w:pPr>
    </w:p>
    <w:p w14:paraId="70F55DDC" w14:textId="77777777" w:rsidR="007E6797" w:rsidRPr="00D45A19" w:rsidRDefault="007E6797" w:rsidP="007E6797">
      <w:pPr>
        <w:widowControl w:val="0"/>
      </w:pPr>
      <w:r w:rsidRPr="00D45A19">
        <w:t>“Crossing Race and Space in the Nineteenth Century: A White Woman in New England and the British Caribbean,” Berkshire Conference on the History of Women, University of Rochester, 1999.</w:t>
      </w:r>
    </w:p>
    <w:p w14:paraId="1AF80831" w14:textId="77777777" w:rsidR="007C5E41" w:rsidRPr="00D45A19" w:rsidRDefault="007C5E41" w:rsidP="007E6797">
      <w:pPr>
        <w:widowControl w:val="0"/>
      </w:pPr>
    </w:p>
    <w:p w14:paraId="0753D568" w14:textId="77777777" w:rsidR="007E6797" w:rsidRPr="00D45A19" w:rsidRDefault="007E6797" w:rsidP="007E6797">
      <w:pPr>
        <w:widowControl w:val="0"/>
      </w:pPr>
      <w:r w:rsidRPr="00D45A19">
        <w:t>“Geography, Ideology, Silence: White New Englanders in the South,” conference on “Conflicts and Loyalties in the Civil War South,” University of Richmond, 1998.</w:t>
      </w:r>
    </w:p>
    <w:p w14:paraId="362EB07A" w14:textId="77777777" w:rsidR="007E6797" w:rsidRPr="00D45A19" w:rsidRDefault="007E6797" w:rsidP="007E6797">
      <w:pPr>
        <w:widowControl w:val="0"/>
      </w:pPr>
    </w:p>
    <w:p w14:paraId="38350CEA" w14:textId="77777777" w:rsidR="007E6797" w:rsidRPr="00D45A19" w:rsidRDefault="007E6797" w:rsidP="007E6797">
      <w:pPr>
        <w:widowControl w:val="0"/>
      </w:pPr>
      <w:r w:rsidRPr="00D45A19">
        <w:t>“Community, Region, World: Transforming Social History Across Borders,” conference on “Practicing Space, Time, and Place: The Next Social History,” University of Chicago, 1998.</w:t>
      </w:r>
    </w:p>
    <w:p w14:paraId="663D499E" w14:textId="77777777" w:rsidR="007E6797" w:rsidRPr="00D45A19" w:rsidRDefault="007E6797" w:rsidP="007E6797">
      <w:pPr>
        <w:widowControl w:val="0"/>
      </w:pPr>
    </w:p>
    <w:p w14:paraId="583E1FB8" w14:textId="77777777" w:rsidR="007E6797" w:rsidRPr="00D45A19" w:rsidRDefault="007E6797" w:rsidP="007E6797">
      <w:pPr>
        <w:widowControl w:val="0"/>
      </w:pPr>
      <w:r w:rsidRPr="00D45A19">
        <w:t>“The Sexualization of Politics: White Women and Black Men in the Post-Emancipation South,”</w:t>
      </w:r>
    </w:p>
    <w:p w14:paraId="6253B035" w14:textId="77777777" w:rsidR="007E6797" w:rsidRPr="00D45A19" w:rsidRDefault="007E6797" w:rsidP="007E6797">
      <w:pPr>
        <w:widowControl w:val="0"/>
      </w:pPr>
      <w:r w:rsidRPr="00D45A19">
        <w:t>American Historical Association, Atlanta, 1996.</w:t>
      </w:r>
    </w:p>
    <w:p w14:paraId="3F9BBD57" w14:textId="77777777" w:rsidR="007E6797" w:rsidRPr="00D45A19" w:rsidRDefault="007E6797" w:rsidP="007E6797">
      <w:pPr>
        <w:widowControl w:val="0"/>
      </w:pPr>
    </w:p>
    <w:p w14:paraId="54BB9583" w14:textId="77777777" w:rsidR="007E6797" w:rsidRPr="00D45A19" w:rsidRDefault="007E6797" w:rsidP="007E6797">
      <w:r w:rsidRPr="00D45A19">
        <w:t>“White Women, Black Men, and the Sexualization of Politics,” Southern Historical Association, New Orleans, 1995.</w:t>
      </w:r>
    </w:p>
    <w:p w14:paraId="3B639370" w14:textId="77777777" w:rsidR="007E6797" w:rsidRPr="00D45A19" w:rsidRDefault="007E6797" w:rsidP="007E6797">
      <w:pPr>
        <w:widowControl w:val="0"/>
      </w:pPr>
    </w:p>
    <w:p w14:paraId="761C0926" w14:textId="77777777" w:rsidR="007E6797" w:rsidRPr="00D45A19" w:rsidRDefault="007E6797" w:rsidP="007E6797">
      <w:r w:rsidRPr="00D45A19">
        <w:t>“White Mother, Black Son: Color and Racial Categories in the Slave South,” American Historical Association-Pacific Coast Branch, Maui, Hawaii, 1995.</w:t>
      </w:r>
    </w:p>
    <w:p w14:paraId="2C97F25D" w14:textId="77777777" w:rsidR="007E6797" w:rsidRPr="00D45A19" w:rsidRDefault="007E6797" w:rsidP="007E6797">
      <w:pPr>
        <w:widowControl w:val="0"/>
      </w:pPr>
    </w:p>
    <w:p w14:paraId="5C39A17D" w14:textId="30DC0E24" w:rsidR="007E6797" w:rsidRPr="00D45A19" w:rsidRDefault="007E6797" w:rsidP="007E6797">
      <w:pPr>
        <w:widowControl w:val="0"/>
      </w:pPr>
      <w:r w:rsidRPr="00D45A19">
        <w:t xml:space="preserve">“The Rest is Fiction: Inquiries into Historical Imagination,” conference on “Narrating Histories,” California Institute of Technology, </w:t>
      </w:r>
      <w:r w:rsidR="008F53FF">
        <w:t xml:space="preserve">Pasadena, </w:t>
      </w:r>
      <w:r w:rsidRPr="00D45A19">
        <w:t>1994.</w:t>
      </w:r>
    </w:p>
    <w:p w14:paraId="29F53218" w14:textId="77777777" w:rsidR="007E6797" w:rsidRPr="00D45A19" w:rsidRDefault="007E6797" w:rsidP="007E6797">
      <w:pPr>
        <w:widowControl w:val="0"/>
      </w:pPr>
    </w:p>
    <w:p w14:paraId="3E8F9BF5" w14:textId="77777777" w:rsidR="007E6797" w:rsidRPr="00D45A19" w:rsidRDefault="007E6797" w:rsidP="007E6797">
      <w:pPr>
        <w:widowControl w:val="0"/>
      </w:pPr>
      <w:r w:rsidRPr="00D45A19">
        <w:t>“Race, Marriage, and Slavery: The Wedding of Irish Nell and Negro Charles in the Colonial Chesapeake,” Bay Area Seminar on Early American History and Culture, Berkeley, 1994.</w:t>
      </w:r>
    </w:p>
    <w:p w14:paraId="265EECA8" w14:textId="77777777" w:rsidR="007E6797" w:rsidRPr="00D45A19" w:rsidRDefault="007E6797" w:rsidP="007E6797">
      <w:pPr>
        <w:widowControl w:val="0"/>
      </w:pPr>
    </w:p>
    <w:p w14:paraId="22A9BD07" w14:textId="563CCAE5" w:rsidR="007E6797" w:rsidRPr="00D45A19" w:rsidRDefault="007E6797" w:rsidP="000628DF">
      <w:r w:rsidRPr="00D45A19">
        <w:t>“Romantic Love Across the Color Line: White Women and Black Men in Nineteenth-Century America,” conference on “New Viewpoints in Women’s History,” Schlesinger Library, Radcliffe College, 1994.</w:t>
      </w:r>
    </w:p>
    <w:p w14:paraId="64C580C5" w14:textId="77777777" w:rsidR="007E6797" w:rsidRPr="00D45A19" w:rsidRDefault="007E6797" w:rsidP="007E6797">
      <w:pPr>
        <w:widowControl w:val="0"/>
      </w:pPr>
    </w:p>
    <w:p w14:paraId="07E9ED7F" w14:textId="77777777" w:rsidR="007E6797" w:rsidRPr="00D45A19" w:rsidRDefault="007E6797" w:rsidP="007E6797">
      <w:pPr>
        <w:widowControl w:val="0"/>
      </w:pPr>
      <w:r w:rsidRPr="00D45A19">
        <w:t>“The Toleration of Sex Between White Women and Black Men in the Antebellum South,” American Historical Association, San Francisco, 1994.</w:t>
      </w:r>
    </w:p>
    <w:p w14:paraId="3448D224" w14:textId="77777777" w:rsidR="007E6797" w:rsidRPr="00D45A19" w:rsidRDefault="007E6797" w:rsidP="007E6797">
      <w:pPr>
        <w:widowControl w:val="0"/>
      </w:pPr>
    </w:p>
    <w:p w14:paraId="68B280F9" w14:textId="77777777" w:rsidR="007E6797" w:rsidRPr="00D45A19" w:rsidRDefault="007E6797" w:rsidP="007E6797">
      <w:pPr>
        <w:widowControl w:val="0"/>
      </w:pPr>
      <w:r w:rsidRPr="00D45A19">
        <w:t>“Sex Across the Color Line: White Women and Black Men in the Nineteenth-Century American South: A Methodological Introduction,” Cultural Studies Colloquium, University of California-Santa Cruz, 1993.</w:t>
      </w:r>
    </w:p>
    <w:p w14:paraId="230ABEC1" w14:textId="77777777" w:rsidR="007E6797" w:rsidRPr="00D45A19" w:rsidRDefault="007E6797" w:rsidP="007E6797">
      <w:pPr>
        <w:widowControl w:val="0"/>
      </w:pPr>
    </w:p>
    <w:p w14:paraId="6E44B3F9" w14:textId="77777777" w:rsidR="007E6797" w:rsidRPr="00D45A19" w:rsidRDefault="007E6797" w:rsidP="007E6797">
      <w:pPr>
        <w:widowControl w:val="0"/>
      </w:pPr>
      <w:r w:rsidRPr="00D45A19">
        <w:t>“Adultery Across the Color Line: White Women and Black Men in the Antebellum South,” Organization of American Historians, Anaheim, CA, 1993.</w:t>
      </w:r>
    </w:p>
    <w:p w14:paraId="5CB94AB2" w14:textId="77777777" w:rsidR="007E6797" w:rsidRPr="00D45A19" w:rsidRDefault="007E6797" w:rsidP="007E6797">
      <w:pPr>
        <w:widowControl w:val="0"/>
      </w:pPr>
    </w:p>
    <w:p w14:paraId="4B737697" w14:textId="77777777" w:rsidR="007E6797" w:rsidRPr="00D45A19" w:rsidRDefault="007E6797" w:rsidP="007E6797">
      <w:pPr>
        <w:widowControl w:val="0"/>
      </w:pPr>
      <w:r w:rsidRPr="00D45A19">
        <w:lastRenderedPageBreak/>
        <w:t>“Was This White Woman a Slave? The Marriage of Irish Nell and Negro Charles in the Colonial Chesapeake,” American Studies Association, Boston, 1993.</w:t>
      </w:r>
    </w:p>
    <w:p w14:paraId="27995639" w14:textId="77777777" w:rsidR="007E6797" w:rsidRPr="00D45A19" w:rsidRDefault="007E6797" w:rsidP="007E6797">
      <w:pPr>
        <w:widowControl w:val="0"/>
      </w:pPr>
    </w:p>
    <w:p w14:paraId="408D9A9B" w14:textId="77777777" w:rsidR="007E6797" w:rsidRPr="00D45A19" w:rsidRDefault="007E6797" w:rsidP="007E6797">
      <w:pPr>
        <w:widowControl w:val="0"/>
      </w:pPr>
      <w:r w:rsidRPr="00D45A19">
        <w:t>“Ambiguities of Color: Race and Community Knowledge in the Slave South,” conference on “Nationalism, Sexualities, and the Politics of Identity,” University of California-Santa Cruz, 1992.</w:t>
      </w:r>
    </w:p>
    <w:p w14:paraId="1370F43E" w14:textId="77777777" w:rsidR="007E6797" w:rsidRPr="00D45A19" w:rsidRDefault="007E6797" w:rsidP="007E6797">
      <w:pPr>
        <w:widowControl w:val="0"/>
      </w:pPr>
    </w:p>
    <w:p w14:paraId="6F56B062" w14:textId="77777777" w:rsidR="007E6797" w:rsidRPr="00D45A19" w:rsidRDefault="007E6797" w:rsidP="007E6797">
      <w:pPr>
        <w:widowControl w:val="0"/>
      </w:pPr>
      <w:r w:rsidRPr="00D45A19">
        <w:t>“Reputation and Self-Presentation: Ambiguities of Color in the Antebellum South,” American Studies Association, Costa Mesa, CA, 1992.</w:t>
      </w:r>
    </w:p>
    <w:p w14:paraId="6BB992D7" w14:textId="77777777" w:rsidR="007E6797" w:rsidRPr="00D45A19" w:rsidRDefault="007E6797" w:rsidP="007E6797">
      <w:pPr>
        <w:widowControl w:val="0"/>
      </w:pPr>
    </w:p>
    <w:p w14:paraId="49432A08" w14:textId="77777777" w:rsidR="007E6797" w:rsidRPr="00D45A19" w:rsidRDefault="007E6797" w:rsidP="007E6797">
      <w:r w:rsidRPr="00D45A19">
        <w:t>“The Case of Polly Lane and Slave Jim: A Sexual Alliance Across the Color Line in the Antebellum South,” Southern Conference on Women’s History, Duke-University of North Carolina Center for Research on Women, Chapel Hill, 1991.</w:t>
      </w:r>
    </w:p>
    <w:p w14:paraId="30B04C59" w14:textId="77777777" w:rsidR="007E6797" w:rsidRPr="00D45A19" w:rsidRDefault="007E6797" w:rsidP="007E6797">
      <w:pPr>
        <w:widowControl w:val="0"/>
      </w:pPr>
    </w:p>
    <w:p w14:paraId="766DCB32" w14:textId="43F4E3A8" w:rsidR="007E6797" w:rsidRPr="00D45A19" w:rsidRDefault="007E6797" w:rsidP="007E6797">
      <w:pPr>
        <w:widowControl w:val="0"/>
      </w:pPr>
      <w:r w:rsidRPr="00D45A19">
        <w:t xml:space="preserve">“The Case of Irish Nell and Negro Charles: A Marriage Across the Color Line in the Colonial Chesapeake,” Southern American Studies Association, College of William and Mary, </w:t>
      </w:r>
      <w:r w:rsidR="00895B00">
        <w:t>Williamsburg</w:t>
      </w:r>
      <w:r w:rsidR="00AC6AF1">
        <w:t xml:space="preserve">, VA, </w:t>
      </w:r>
      <w:r w:rsidRPr="00D45A19">
        <w:t>1991.</w:t>
      </w:r>
    </w:p>
    <w:p w14:paraId="6D192756" w14:textId="77777777" w:rsidR="007E6797" w:rsidRPr="00D45A19" w:rsidRDefault="007E6797" w:rsidP="007E6797">
      <w:pPr>
        <w:widowControl w:val="0"/>
      </w:pPr>
    </w:p>
    <w:p w14:paraId="7906F6EA" w14:textId="77777777" w:rsidR="007E6797" w:rsidRPr="00D45A19" w:rsidRDefault="007E6797" w:rsidP="007E6797">
      <w:pPr>
        <w:widowControl w:val="0"/>
      </w:pPr>
      <w:r w:rsidRPr="00D45A19">
        <w:t>“Illicit Sex Across the Color Line: White Women and Black Men in the Civil War South,” Berkshire Conference on the History of Women, Douglass College-Rutgers University, 1991.</w:t>
      </w:r>
    </w:p>
    <w:p w14:paraId="1B3B65C6" w14:textId="77777777" w:rsidR="007E6797" w:rsidRPr="00D45A19" w:rsidRDefault="007E6797" w:rsidP="007E6797">
      <w:pPr>
        <w:widowControl w:val="0"/>
        <w:rPr>
          <w:bCs/>
        </w:rPr>
      </w:pPr>
    </w:p>
    <w:p w14:paraId="50BC0CA9" w14:textId="3FC04A32" w:rsidR="007E6797" w:rsidRPr="008360ED" w:rsidRDefault="007E6797" w:rsidP="007E6797">
      <w:pPr>
        <w:rPr>
          <w:bCs/>
        </w:rPr>
      </w:pPr>
      <w:r w:rsidRPr="00D45A19">
        <w:rPr>
          <w:b/>
          <w:bCs/>
        </w:rPr>
        <w:t>Conference Panel Comment</w:t>
      </w:r>
    </w:p>
    <w:p w14:paraId="0DDAD442" w14:textId="71949294" w:rsidR="00900FEF" w:rsidRDefault="00900FEF" w:rsidP="007E6797">
      <w:pPr>
        <w:widowControl w:val="0"/>
      </w:pPr>
      <w:r>
        <w:t>“</w:t>
      </w:r>
      <w:r w:rsidRPr="00E25408">
        <w:t>Experimenting with New Dramatic Histories</w:t>
      </w:r>
      <w:r>
        <w:t>,</w:t>
      </w:r>
      <w:r w:rsidRPr="00E25408">
        <w:t>”</w:t>
      </w:r>
      <w:r>
        <w:t xml:space="preserve"> American Historical Association, Washington DC, forthcoming January 2018.</w:t>
      </w:r>
    </w:p>
    <w:p w14:paraId="1F0DA92B" w14:textId="77777777" w:rsidR="00900FEF" w:rsidRDefault="00900FEF" w:rsidP="007E6797">
      <w:pPr>
        <w:widowControl w:val="0"/>
      </w:pPr>
    </w:p>
    <w:p w14:paraId="593E7DEB" w14:textId="1EE5A803" w:rsidR="007E6797" w:rsidRPr="00D45A19" w:rsidRDefault="007E6797" w:rsidP="007E6797">
      <w:pPr>
        <w:widowControl w:val="0"/>
      </w:pPr>
      <w:r w:rsidRPr="00D45A19">
        <w:t>“Massachusetts, Slavery, and Emancipation,” conference on “Massachusetts and the Civil War: The Commonwealth and National Disunion,” Massachusetts Historical Society, Boston, 2013</w:t>
      </w:r>
      <w:r w:rsidR="000B7761">
        <w:t xml:space="preserve"> (comment and chair)</w:t>
      </w:r>
      <w:r w:rsidRPr="00D45A19">
        <w:t>.</w:t>
      </w:r>
    </w:p>
    <w:p w14:paraId="4D7187FF" w14:textId="77777777" w:rsidR="007E6797" w:rsidRPr="00D45A19" w:rsidRDefault="007E6797" w:rsidP="007E6797">
      <w:pPr>
        <w:widowControl w:val="0"/>
        <w:rPr>
          <w:bCs/>
        </w:rPr>
      </w:pPr>
    </w:p>
    <w:p w14:paraId="177B237F" w14:textId="77777777" w:rsidR="007E6797" w:rsidRPr="00D45A19" w:rsidRDefault="007E6797" w:rsidP="007E6797">
      <w:pPr>
        <w:widowControl w:val="0"/>
      </w:pPr>
      <w:r w:rsidRPr="00D45A19">
        <w:t>“Politics,” conference on “The Spirit and the Flesh: Transregional Perspectives on Religion, Race, and Gender in History,” University of Erfurt, Germany, 2009.</w:t>
      </w:r>
    </w:p>
    <w:p w14:paraId="2AC3FC53" w14:textId="77777777" w:rsidR="00C36DF2" w:rsidRDefault="00C36DF2" w:rsidP="007E6797">
      <w:pPr>
        <w:widowControl w:val="0"/>
      </w:pPr>
    </w:p>
    <w:p w14:paraId="223A73F7" w14:textId="77777777" w:rsidR="007E6797" w:rsidRPr="00D45A19" w:rsidRDefault="007E6797" w:rsidP="007E6797">
      <w:pPr>
        <w:widowControl w:val="0"/>
      </w:pPr>
      <w:r w:rsidRPr="00D45A19">
        <w:t>“Reconstructing the Body: Gender, Medicine, and the Challenges of Race in the Age of Emancipation,” American Historical Association, Washington, DC, 2008.</w:t>
      </w:r>
    </w:p>
    <w:p w14:paraId="377F9AAE" w14:textId="77777777" w:rsidR="007E6797" w:rsidRPr="00D45A19" w:rsidRDefault="007E6797" w:rsidP="007E6797">
      <w:pPr>
        <w:widowControl w:val="0"/>
      </w:pPr>
    </w:p>
    <w:p w14:paraId="355DD7C8" w14:textId="77777777" w:rsidR="007E6797" w:rsidRPr="00D45A19" w:rsidRDefault="007E6797" w:rsidP="007E6797">
      <w:pPr>
        <w:widowControl w:val="0"/>
      </w:pPr>
      <w:r w:rsidRPr="00D45A19">
        <w:t>“Transnational Histories of the American Civil War Era,” American Historical Association, Philadelphia, 2006.</w:t>
      </w:r>
    </w:p>
    <w:p w14:paraId="3F221A18" w14:textId="77777777" w:rsidR="003F49AD" w:rsidRDefault="003F49AD" w:rsidP="007E6797">
      <w:pPr>
        <w:widowControl w:val="0"/>
      </w:pPr>
    </w:p>
    <w:p w14:paraId="6D3A27AF" w14:textId="77777777" w:rsidR="007E6797" w:rsidRPr="00D45A19" w:rsidRDefault="007E6797" w:rsidP="007E6797">
      <w:pPr>
        <w:widowControl w:val="0"/>
      </w:pPr>
      <w:r w:rsidRPr="00D45A19">
        <w:t>“A Map of Seven Words: Reflections on the Future of Empire and Intimacy,” response to lecture delivered by Ann Laura Stoler, Graduate Center, City University of New York, 2005.</w:t>
      </w:r>
    </w:p>
    <w:p w14:paraId="6B115B2F" w14:textId="77777777" w:rsidR="007E6797" w:rsidRPr="00D45A19" w:rsidRDefault="007E6797" w:rsidP="007E6797">
      <w:pPr>
        <w:widowControl w:val="0"/>
      </w:pPr>
    </w:p>
    <w:p w14:paraId="13E40899" w14:textId="77777777" w:rsidR="007E6797" w:rsidRPr="00D45A19" w:rsidRDefault="007E6797" w:rsidP="007E6797">
      <w:pPr>
        <w:widowControl w:val="0"/>
      </w:pPr>
      <w:r w:rsidRPr="00D45A19">
        <w:t xml:space="preserve">“Linking Regional and Global Spaces: Rethinking the American South in the Age of Imperialism,” American Historical Association, Chicago, 2003. </w:t>
      </w:r>
    </w:p>
    <w:p w14:paraId="2E2A8610" w14:textId="77777777" w:rsidR="007E6797" w:rsidRPr="00D45A19" w:rsidRDefault="007E6797" w:rsidP="007E6797">
      <w:pPr>
        <w:widowControl w:val="0"/>
      </w:pPr>
    </w:p>
    <w:p w14:paraId="3065DB4C" w14:textId="77777777" w:rsidR="007E6797" w:rsidRPr="00D45A19" w:rsidRDefault="007E6797" w:rsidP="007E6797">
      <w:pPr>
        <w:widowControl w:val="0"/>
      </w:pPr>
      <w:r w:rsidRPr="00D45A19">
        <w:t>“Colonial Political Cultures,” conference on “Recent Work in International History,” Yale University, 2000.</w:t>
      </w:r>
    </w:p>
    <w:p w14:paraId="1F8618C9" w14:textId="77777777" w:rsidR="007E6797" w:rsidRPr="00D45A19" w:rsidRDefault="007E6797" w:rsidP="007E6797">
      <w:pPr>
        <w:widowControl w:val="0"/>
      </w:pPr>
      <w:r w:rsidRPr="00D45A19">
        <w:lastRenderedPageBreak/>
        <w:t>“Racialized Desire,” American Studies Association, Washington, DC, 1997.</w:t>
      </w:r>
    </w:p>
    <w:p w14:paraId="7671962E" w14:textId="77777777" w:rsidR="007E6797" w:rsidRPr="00D45A19" w:rsidRDefault="007E6797" w:rsidP="007E6797">
      <w:pPr>
        <w:widowControl w:val="0"/>
      </w:pPr>
    </w:p>
    <w:p w14:paraId="7E9B67A1" w14:textId="77777777" w:rsidR="007E6797" w:rsidRPr="00D45A19" w:rsidRDefault="007E6797" w:rsidP="007E6797">
      <w:pPr>
        <w:widowControl w:val="0"/>
      </w:pPr>
      <w:r w:rsidRPr="00D45A19">
        <w:t>“‘Coloring’ the New Sexual Order: Reassessing Sex and Race in the 1890s,” Berkshire Conference on the History of Women, University of North Carolina-Chapel Hill, 1996.</w:t>
      </w:r>
    </w:p>
    <w:p w14:paraId="1A4FE323" w14:textId="77777777" w:rsidR="003F49AD" w:rsidRDefault="003F49AD" w:rsidP="007E6797">
      <w:pPr>
        <w:widowControl w:val="0"/>
      </w:pPr>
    </w:p>
    <w:p w14:paraId="2AE394AF" w14:textId="77777777" w:rsidR="007E6797" w:rsidRPr="00D45A19" w:rsidRDefault="007E6797" w:rsidP="007E6797">
      <w:pPr>
        <w:widowControl w:val="0"/>
      </w:pPr>
      <w:r w:rsidRPr="00D45A19">
        <w:t>“Class, Gender, and Jim Crow: New Perspectives on the Law of Segregation,” Organization of American Historians, Washington, DC, 1995.</w:t>
      </w:r>
    </w:p>
    <w:p w14:paraId="77CBC786" w14:textId="77777777" w:rsidR="007E6797" w:rsidRPr="00D45A19" w:rsidRDefault="007E6797" w:rsidP="007E6797">
      <w:pPr>
        <w:widowControl w:val="0"/>
      </w:pPr>
    </w:p>
    <w:p w14:paraId="5FB26A98" w14:textId="23044B90" w:rsidR="007E6797" w:rsidRPr="00D45A19" w:rsidRDefault="007E6797" w:rsidP="007E6797">
      <w:pPr>
        <w:widowControl w:val="0"/>
      </w:pPr>
      <w:r w:rsidRPr="00D45A19">
        <w:t xml:space="preserve">“White Women, the Rape Myth, and the Transformation of Power in the South, 1800-1930,” Berkshire Conference on the History of Women, Vassar College, </w:t>
      </w:r>
      <w:r w:rsidR="00895B00">
        <w:t>Poughkeepsie</w:t>
      </w:r>
      <w:r w:rsidR="00AC6AF1">
        <w:t xml:space="preserve">, NY, </w:t>
      </w:r>
      <w:r w:rsidRPr="00D45A19">
        <w:t>1993.</w:t>
      </w:r>
    </w:p>
    <w:p w14:paraId="5AB0406E" w14:textId="77777777" w:rsidR="007E6797" w:rsidRPr="00D45A19" w:rsidRDefault="007E6797" w:rsidP="007E6797">
      <w:pPr>
        <w:rPr>
          <w:bCs/>
        </w:rPr>
      </w:pPr>
    </w:p>
    <w:p w14:paraId="36A4956D" w14:textId="23758C6D" w:rsidR="007E6797" w:rsidRPr="008360ED" w:rsidRDefault="007E6797" w:rsidP="007E6797">
      <w:pPr>
        <w:rPr>
          <w:bCs/>
        </w:rPr>
      </w:pPr>
      <w:r w:rsidRPr="00D45A19">
        <w:rPr>
          <w:b/>
          <w:bCs/>
        </w:rPr>
        <w:t>Conference Panel Chair</w:t>
      </w:r>
      <w:r w:rsidR="001E0FB5">
        <w:rPr>
          <w:b/>
          <w:bCs/>
        </w:rPr>
        <w:t xml:space="preserve"> </w:t>
      </w:r>
      <w:r w:rsidR="0003011D">
        <w:rPr>
          <w:b/>
          <w:bCs/>
        </w:rPr>
        <w:t>or</w:t>
      </w:r>
      <w:r w:rsidR="001E0FB5">
        <w:rPr>
          <w:b/>
          <w:bCs/>
        </w:rPr>
        <w:t xml:space="preserve"> Moderator</w:t>
      </w:r>
    </w:p>
    <w:p w14:paraId="361DD5BF" w14:textId="319DD582" w:rsidR="00900FEF" w:rsidRPr="00E25408" w:rsidRDefault="00900FEF" w:rsidP="00900FEF">
      <w:r w:rsidRPr="00E25408">
        <w:t>“Race and Nation: A Case Study of Takin</w:t>
      </w:r>
      <w:r>
        <w:t>g Scholarship to the Public,</w:t>
      </w:r>
      <w:r w:rsidRPr="00E25408">
        <w:t>”</w:t>
      </w:r>
      <w:r>
        <w:t xml:space="preserve"> American Historical Association, Washington DC, forthcoming January 2018.</w:t>
      </w:r>
    </w:p>
    <w:p w14:paraId="7213EAF5" w14:textId="77777777" w:rsidR="00900FEF" w:rsidRDefault="00900FEF" w:rsidP="00CC01FB">
      <w:pPr>
        <w:widowControl w:val="0"/>
        <w:autoSpaceDE w:val="0"/>
        <w:autoSpaceDN w:val="0"/>
        <w:adjustRightInd w:val="0"/>
        <w:rPr>
          <w:bCs/>
        </w:rPr>
      </w:pPr>
    </w:p>
    <w:p w14:paraId="2223EE82" w14:textId="3E3C0238" w:rsidR="00CC01FB" w:rsidRPr="00124073" w:rsidRDefault="00CC01FB" w:rsidP="00CC01FB">
      <w:pPr>
        <w:widowControl w:val="0"/>
        <w:autoSpaceDE w:val="0"/>
        <w:autoSpaceDN w:val="0"/>
        <w:adjustRightInd w:val="0"/>
        <w:rPr>
          <w:bCs/>
        </w:rPr>
      </w:pPr>
      <w:r>
        <w:rPr>
          <w:bCs/>
        </w:rPr>
        <w:t xml:space="preserve">“Civil War and Reconstruction” panel, </w:t>
      </w:r>
      <w:r w:rsidRPr="00124073">
        <w:t>Lapidus Center</w:t>
      </w:r>
      <w:r>
        <w:t xml:space="preserve"> Inaugural Conference, “</w:t>
      </w:r>
      <w:r w:rsidRPr="00124073">
        <w:t>Reckoning With Slavery: New Directions in the History, Memory, Legacy, a</w:t>
      </w:r>
      <w:r w:rsidR="004A1FB6">
        <w:t>n</w:t>
      </w:r>
      <w:r w:rsidRPr="00124073">
        <w:t xml:space="preserve">d Popular </w:t>
      </w:r>
      <w:r>
        <w:t>Representations of Enslavement,”</w:t>
      </w:r>
      <w:r w:rsidRPr="00124073">
        <w:t xml:space="preserve"> </w:t>
      </w:r>
      <w:r w:rsidR="008554E9">
        <w:t>Schomburg</w:t>
      </w:r>
      <w:r>
        <w:t xml:space="preserve"> Center for Research in Black Culture and History, </w:t>
      </w:r>
      <w:r w:rsidR="00CB156C">
        <w:t xml:space="preserve">forthcoming </w:t>
      </w:r>
      <w:r>
        <w:t xml:space="preserve">November </w:t>
      </w:r>
      <w:r w:rsidRPr="00124073">
        <w:t>2017</w:t>
      </w:r>
      <w:r>
        <w:t>.</w:t>
      </w:r>
    </w:p>
    <w:p w14:paraId="3703A6D4" w14:textId="77777777" w:rsidR="00CC01FB" w:rsidRPr="001E0FB5" w:rsidRDefault="00CC01FB" w:rsidP="007E6797">
      <w:pPr>
        <w:rPr>
          <w:bCs/>
        </w:rPr>
      </w:pPr>
    </w:p>
    <w:p w14:paraId="7FE5BF96" w14:textId="77777777" w:rsidR="007E6797" w:rsidRPr="00D45A19" w:rsidRDefault="007E6797" w:rsidP="007E6797">
      <w:pPr>
        <w:widowControl w:val="0"/>
        <w:rPr>
          <w:bCs/>
        </w:rPr>
      </w:pPr>
      <w:r w:rsidRPr="00D45A19">
        <w:rPr>
          <w:bCs/>
        </w:rPr>
        <w:t>“The Promise and Pitfalls of Writing for Readers Beyond the Academy: A Roundtable,” part of workshop on “Writing Beyond the Monograph,” American Historical Association, New York, 2009.</w:t>
      </w:r>
    </w:p>
    <w:p w14:paraId="2BF3E138" w14:textId="77777777" w:rsidR="007E6797" w:rsidRPr="00D45A19" w:rsidRDefault="007E6797" w:rsidP="007E6797">
      <w:pPr>
        <w:widowControl w:val="0"/>
        <w:rPr>
          <w:bCs/>
        </w:rPr>
      </w:pPr>
    </w:p>
    <w:p w14:paraId="4613E168" w14:textId="77777777" w:rsidR="007E6797" w:rsidRPr="00D45A19" w:rsidRDefault="007E6797" w:rsidP="007E6797">
      <w:pPr>
        <w:widowControl w:val="0"/>
      </w:pPr>
      <w:r w:rsidRPr="00D45A19">
        <w:t>“Variations on a Theme: ‘Miscegenation’ in Comparative Perspective: A Roundtable,” Society for Historians of the Early American Republic, Worcester, MA, 2007.</w:t>
      </w:r>
    </w:p>
    <w:p w14:paraId="4F4BAEE8" w14:textId="77777777" w:rsidR="008A529B" w:rsidRDefault="008A529B" w:rsidP="007E6797">
      <w:pPr>
        <w:widowControl w:val="0"/>
      </w:pPr>
    </w:p>
    <w:p w14:paraId="40692D63" w14:textId="77777777" w:rsidR="007E6797" w:rsidRPr="00D45A19" w:rsidRDefault="007E6797" w:rsidP="007E6797">
      <w:pPr>
        <w:widowControl w:val="0"/>
      </w:pPr>
      <w:r w:rsidRPr="00D45A19">
        <w:t>“Women and Liberty,” conference in honor of Professor James M. McPherson, Princeton University, 2005.</w:t>
      </w:r>
    </w:p>
    <w:p w14:paraId="4EEB44A4" w14:textId="77777777" w:rsidR="00C81A06" w:rsidRDefault="00C81A06" w:rsidP="007E6797">
      <w:pPr>
        <w:widowControl w:val="0"/>
      </w:pPr>
    </w:p>
    <w:p w14:paraId="5DF2E222" w14:textId="044C0F66" w:rsidR="007E6797" w:rsidRPr="00D45A19" w:rsidRDefault="007E6797" w:rsidP="007E6797">
      <w:pPr>
        <w:widowControl w:val="0"/>
      </w:pPr>
      <w:r w:rsidRPr="00D45A19">
        <w:t>“American Reformers in Africa, Native America, and Chinatown: Gender and Crosscultural Encounters,” Berkshire Conference on the History of Women, University of Connecticut</w:t>
      </w:r>
      <w:r w:rsidR="00AC6AF1">
        <w:t>-Storrs</w:t>
      </w:r>
      <w:r w:rsidRPr="00D45A19">
        <w:t>, 2002.</w:t>
      </w:r>
    </w:p>
    <w:p w14:paraId="49DA1BB3" w14:textId="77777777" w:rsidR="007E6797" w:rsidRPr="00D45A19" w:rsidRDefault="007E6797" w:rsidP="007E6797">
      <w:pPr>
        <w:widowControl w:val="0"/>
      </w:pPr>
    </w:p>
    <w:p w14:paraId="4F658AB4" w14:textId="77777777" w:rsidR="007E6797" w:rsidRPr="00D45A19" w:rsidRDefault="007E6797" w:rsidP="007E6797">
      <w:pPr>
        <w:widowControl w:val="0"/>
      </w:pPr>
      <w:r w:rsidRPr="00D45A19">
        <w:t>“Female Loyalty and Disloyalty in Confederate Virginia,” Southern Intellectual History Circle, University of Richmond, 2002.</w:t>
      </w:r>
    </w:p>
    <w:p w14:paraId="0586EBB8" w14:textId="77777777" w:rsidR="007E6797" w:rsidRPr="00D45A19" w:rsidRDefault="007E6797" w:rsidP="007E6797">
      <w:pPr>
        <w:widowControl w:val="0"/>
      </w:pPr>
    </w:p>
    <w:p w14:paraId="240D9A88" w14:textId="77777777" w:rsidR="007E6797" w:rsidRPr="00D45A19" w:rsidRDefault="007E6797" w:rsidP="007E6797">
      <w:pPr>
        <w:widowControl w:val="0"/>
      </w:pPr>
      <w:r w:rsidRPr="00D45A19">
        <w:t>“The Science of Sex,” conference on “Sexuality in Early America,” McNeil Center for Early American Studies and Omohundro Institute, University of Pennsylvania, 2001.</w:t>
      </w:r>
    </w:p>
    <w:p w14:paraId="38EE1F16" w14:textId="77777777" w:rsidR="007E6797" w:rsidRPr="00D45A19" w:rsidRDefault="007E6797" w:rsidP="007E6797">
      <w:pPr>
        <w:widowControl w:val="0"/>
        <w:tabs>
          <w:tab w:val="left" w:pos="7733"/>
        </w:tabs>
      </w:pPr>
      <w:r w:rsidRPr="00D45A19">
        <w:tab/>
      </w:r>
    </w:p>
    <w:p w14:paraId="222B5401" w14:textId="77777777" w:rsidR="007E6797" w:rsidRPr="00D45A19" w:rsidRDefault="007E6797" w:rsidP="007E6797">
      <w:pPr>
        <w:widowControl w:val="0"/>
        <w:tabs>
          <w:tab w:val="left" w:pos="7733"/>
        </w:tabs>
      </w:pPr>
      <w:r w:rsidRPr="00D45A19">
        <w:t>“Epistemological Contests,” conference on “The Politics of Interdisciplinary Location: Teaching and Learning in the Intersections,” Columbia University, 1997.</w:t>
      </w:r>
    </w:p>
    <w:p w14:paraId="3F2A10AE" w14:textId="77777777" w:rsidR="004A1FB6" w:rsidRPr="00A87CAB" w:rsidRDefault="004A1FB6" w:rsidP="007E6797">
      <w:pPr>
        <w:rPr>
          <w:bCs/>
        </w:rPr>
      </w:pPr>
    </w:p>
    <w:p w14:paraId="5498552E" w14:textId="77777777" w:rsidR="000D0422" w:rsidRDefault="000D0422">
      <w:pPr>
        <w:rPr>
          <w:b/>
          <w:bCs/>
          <w:u w:val="single"/>
        </w:rPr>
      </w:pPr>
      <w:r>
        <w:rPr>
          <w:b/>
          <w:bCs/>
          <w:u w:val="single"/>
        </w:rPr>
        <w:br w:type="page"/>
      </w:r>
    </w:p>
    <w:p w14:paraId="55C31F82" w14:textId="2BF44218" w:rsidR="007E6797" w:rsidRPr="00D45A19" w:rsidRDefault="007E6797" w:rsidP="007E6797">
      <w:pPr>
        <w:rPr>
          <w:bCs/>
        </w:rPr>
      </w:pPr>
      <w:r w:rsidRPr="00D45A19">
        <w:rPr>
          <w:b/>
          <w:bCs/>
          <w:u w:val="single"/>
        </w:rPr>
        <w:lastRenderedPageBreak/>
        <w:t>TEACHING</w:t>
      </w:r>
    </w:p>
    <w:p w14:paraId="399C9778" w14:textId="77777777" w:rsidR="007E6797" w:rsidRPr="00D45A19" w:rsidRDefault="007E6797" w:rsidP="007E6797">
      <w:pPr>
        <w:widowControl w:val="0"/>
      </w:pPr>
      <w:r w:rsidRPr="00D45A19">
        <w:rPr>
          <w:b/>
          <w:bCs/>
        </w:rPr>
        <w:t>Graduate Courses</w:t>
      </w:r>
    </w:p>
    <w:p w14:paraId="476B96E2" w14:textId="77777777" w:rsidR="007E6797" w:rsidRPr="00D45A19" w:rsidRDefault="007E6797" w:rsidP="007E6797">
      <w:pPr>
        <w:widowControl w:val="0"/>
      </w:pPr>
      <w:r w:rsidRPr="00D45A19">
        <w:t>Race, Civil War, and Reconstruction</w:t>
      </w:r>
    </w:p>
    <w:p w14:paraId="0588301A" w14:textId="77777777" w:rsidR="007E6797" w:rsidRPr="00D45A19" w:rsidRDefault="007E6797" w:rsidP="007E6797">
      <w:pPr>
        <w:widowControl w:val="0"/>
      </w:pPr>
      <w:r w:rsidRPr="00D45A19">
        <w:t>Transnational Constructions of Race</w:t>
      </w:r>
    </w:p>
    <w:p w14:paraId="54A9FA4F" w14:textId="77777777" w:rsidR="007E6797" w:rsidRPr="00D45A19" w:rsidRDefault="007E6797" w:rsidP="007E6797">
      <w:pPr>
        <w:widowControl w:val="0"/>
      </w:pPr>
      <w:r w:rsidRPr="00D45A19">
        <w:t>Reconstructing Lives</w:t>
      </w:r>
    </w:p>
    <w:p w14:paraId="17F490A1" w14:textId="77777777" w:rsidR="007E6797" w:rsidRPr="00D45A19" w:rsidRDefault="007E6797" w:rsidP="007E6797">
      <w:pPr>
        <w:widowControl w:val="0"/>
      </w:pPr>
      <w:r w:rsidRPr="00D45A19">
        <w:t>Literature of the Field: Nineteenth-Century U.S. History</w:t>
      </w:r>
    </w:p>
    <w:p w14:paraId="1C5D217E" w14:textId="77777777" w:rsidR="007E6797" w:rsidRPr="00D45A19" w:rsidRDefault="007E6797" w:rsidP="007E6797">
      <w:pPr>
        <w:widowControl w:val="0"/>
      </w:pPr>
      <w:r w:rsidRPr="00D45A19">
        <w:t>Approaches to Historical Research and Writing</w:t>
      </w:r>
    </w:p>
    <w:p w14:paraId="3BDAB0AC" w14:textId="77777777" w:rsidR="007E6797" w:rsidRPr="00D45A19" w:rsidRDefault="007E6797" w:rsidP="007E6797">
      <w:pPr>
        <w:widowControl w:val="0"/>
      </w:pPr>
    </w:p>
    <w:p w14:paraId="4FB87E6A" w14:textId="1CFBA2A1" w:rsidR="007E6797" w:rsidRPr="008360ED" w:rsidRDefault="007E6797" w:rsidP="007E6797">
      <w:pPr>
        <w:rPr>
          <w:bCs/>
        </w:rPr>
      </w:pPr>
      <w:r w:rsidRPr="00D45A19">
        <w:rPr>
          <w:b/>
          <w:bCs/>
        </w:rPr>
        <w:t>Undergraduate Courses</w:t>
      </w:r>
      <w:r w:rsidRPr="00D45A19">
        <w:t xml:space="preserve"> </w:t>
      </w:r>
    </w:p>
    <w:p w14:paraId="73D690BB" w14:textId="77777777" w:rsidR="007E6797" w:rsidRPr="00D45A19" w:rsidRDefault="007E6797" w:rsidP="007E6797">
      <w:pPr>
        <w:widowControl w:val="0"/>
      </w:pPr>
      <w:r w:rsidRPr="00D45A19">
        <w:t>Race, Civil War, and Reconstruction</w:t>
      </w:r>
    </w:p>
    <w:p w14:paraId="097B492D" w14:textId="77777777" w:rsidR="007E6797" w:rsidRPr="00D45A19" w:rsidRDefault="007E6797" w:rsidP="007E6797">
      <w:pPr>
        <w:widowControl w:val="0"/>
      </w:pPr>
      <w:r w:rsidRPr="00D45A19">
        <w:t>Experiences of the American Civil War</w:t>
      </w:r>
    </w:p>
    <w:p w14:paraId="59B304E9" w14:textId="77777777" w:rsidR="007E6797" w:rsidRPr="00D45A19" w:rsidRDefault="007E6797" w:rsidP="007E6797">
      <w:pPr>
        <w:widowControl w:val="0"/>
      </w:pPr>
      <w:r w:rsidRPr="00D45A19">
        <w:t>Families in the Era of the American Civil War</w:t>
      </w:r>
    </w:p>
    <w:p w14:paraId="43D03603" w14:textId="77777777" w:rsidR="007E6797" w:rsidRPr="00D45A19" w:rsidRDefault="007E6797" w:rsidP="007E6797">
      <w:pPr>
        <w:widowControl w:val="0"/>
      </w:pPr>
      <w:r w:rsidRPr="00D45A19">
        <w:t>Writing the Civil War</w:t>
      </w:r>
    </w:p>
    <w:p w14:paraId="25B4E2FD" w14:textId="77777777" w:rsidR="007E6797" w:rsidRPr="00D45A19" w:rsidRDefault="007E6797" w:rsidP="007E6797">
      <w:pPr>
        <w:widowControl w:val="0"/>
      </w:pPr>
      <w:r w:rsidRPr="00D45A19">
        <w:t>Race and Family Stories in U.S. History</w:t>
      </w:r>
    </w:p>
    <w:p w14:paraId="2774CBD8" w14:textId="77777777" w:rsidR="007E6797" w:rsidRDefault="007E6797" w:rsidP="007E6797">
      <w:pPr>
        <w:widowControl w:val="0"/>
      </w:pPr>
      <w:r w:rsidRPr="00D45A19">
        <w:t>Constructions of Race in U.S. History</w:t>
      </w:r>
    </w:p>
    <w:p w14:paraId="41337ECF" w14:textId="77777777" w:rsidR="00183D3B" w:rsidRDefault="00183D3B" w:rsidP="00183D3B">
      <w:pPr>
        <w:widowControl w:val="0"/>
      </w:pPr>
      <w:r w:rsidRPr="005F40DB">
        <w:t>Travel and Travelers in American History</w:t>
      </w:r>
    </w:p>
    <w:p w14:paraId="46BCDF55" w14:textId="77777777" w:rsidR="007E6797" w:rsidRPr="00D45A19" w:rsidRDefault="007E6797" w:rsidP="007E6797">
      <w:pPr>
        <w:widowControl w:val="0"/>
      </w:pPr>
      <w:r w:rsidRPr="00D45A19">
        <w:t>History and Storytelling</w:t>
      </w:r>
    </w:p>
    <w:p w14:paraId="56D08CC1" w14:textId="77777777" w:rsidR="007E6797" w:rsidRPr="00D45A19" w:rsidRDefault="007E6797" w:rsidP="007E6797">
      <w:pPr>
        <w:widowControl w:val="0"/>
      </w:pPr>
      <w:r w:rsidRPr="00D45A19">
        <w:t>Biography as History</w:t>
      </w:r>
    </w:p>
    <w:p w14:paraId="6FBF65A3" w14:textId="1CAB1AAC" w:rsidR="00F1130B" w:rsidRPr="00D45A19" w:rsidRDefault="00F1130B" w:rsidP="007E6797">
      <w:pPr>
        <w:widowControl w:val="0"/>
      </w:pPr>
      <w:r w:rsidRPr="00D45A19">
        <w:t>Autobiography and History</w:t>
      </w:r>
    </w:p>
    <w:p w14:paraId="19B4AFE4" w14:textId="77777777" w:rsidR="007E6797" w:rsidRPr="00D45A19" w:rsidRDefault="007E6797" w:rsidP="007E6797">
      <w:pPr>
        <w:widowControl w:val="0"/>
      </w:pPr>
      <w:r w:rsidRPr="00D45A19">
        <w:t>Reading and Writing Experimental History</w:t>
      </w:r>
    </w:p>
    <w:p w14:paraId="43CC8742" w14:textId="77777777" w:rsidR="007E6797" w:rsidRDefault="007E6797" w:rsidP="007E6797">
      <w:pPr>
        <w:widowControl w:val="0"/>
      </w:pPr>
      <w:r w:rsidRPr="00D45A19">
        <w:t xml:space="preserve">History Honors Thesis Seminar </w:t>
      </w:r>
    </w:p>
    <w:p w14:paraId="02539BDF" w14:textId="77777777" w:rsidR="00F52B5B" w:rsidRPr="001464F7" w:rsidRDefault="00F52B5B" w:rsidP="00F52B5B">
      <w:pPr>
        <w:widowControl w:val="0"/>
      </w:pPr>
      <w:r>
        <w:t xml:space="preserve">Critical Moments in U.S. History </w:t>
      </w:r>
    </w:p>
    <w:p w14:paraId="5C8F5A9B" w14:textId="77777777" w:rsidR="00F52B5B" w:rsidRDefault="00F52B5B" w:rsidP="00F52B5B">
      <w:pPr>
        <w:widowControl w:val="0"/>
      </w:pPr>
      <w:r>
        <w:t>United States to 1865</w:t>
      </w:r>
    </w:p>
    <w:p w14:paraId="122BD217" w14:textId="77777777" w:rsidR="00F52B5B" w:rsidRPr="00D45A19" w:rsidRDefault="00F52B5B" w:rsidP="007E6797">
      <w:pPr>
        <w:widowControl w:val="0"/>
      </w:pPr>
    </w:p>
    <w:p w14:paraId="46C94B15" w14:textId="565120B8" w:rsidR="007E6797" w:rsidRPr="00D45A19" w:rsidRDefault="007E6797" w:rsidP="007E6797">
      <w:pPr>
        <w:rPr>
          <w:bCs/>
        </w:rPr>
      </w:pPr>
      <w:r w:rsidRPr="00D45A19">
        <w:rPr>
          <w:b/>
          <w:bCs/>
          <w:u w:val="single"/>
        </w:rPr>
        <w:t>PROFESSIONAL SERVICE</w:t>
      </w:r>
    </w:p>
    <w:p w14:paraId="33522D89" w14:textId="2CC1B77F" w:rsidR="007E6797" w:rsidRPr="0079244A" w:rsidRDefault="0079244A" w:rsidP="007E6797">
      <w:pPr>
        <w:widowControl w:val="0"/>
      </w:pPr>
      <w:r>
        <w:rPr>
          <w:b/>
        </w:rPr>
        <w:t>Board Membership</w:t>
      </w:r>
    </w:p>
    <w:p w14:paraId="6C12C6B9" w14:textId="77777777" w:rsidR="0079244A" w:rsidRPr="00D45A19" w:rsidRDefault="0079244A" w:rsidP="0079244A">
      <w:pPr>
        <w:widowControl w:val="0"/>
        <w:autoSpaceDE w:val="0"/>
        <w:autoSpaceDN w:val="0"/>
        <w:adjustRightInd w:val="0"/>
      </w:pPr>
      <w:r w:rsidRPr="00D45A19">
        <w:t>Executive Board, Society of American Historians, 2016-19</w:t>
      </w:r>
    </w:p>
    <w:p w14:paraId="626C33F9" w14:textId="77777777" w:rsidR="0079244A" w:rsidRDefault="0079244A" w:rsidP="007E6797">
      <w:pPr>
        <w:widowControl w:val="0"/>
      </w:pPr>
    </w:p>
    <w:p w14:paraId="6DF3AC13" w14:textId="2E5EE868" w:rsidR="0079244A" w:rsidRPr="00D45A19" w:rsidRDefault="0079244A" w:rsidP="0079244A">
      <w:pPr>
        <w:widowControl w:val="0"/>
        <w:autoSpaceDE w:val="0"/>
        <w:autoSpaceDN w:val="0"/>
        <w:adjustRightInd w:val="0"/>
        <w:rPr>
          <w:rStyle w:val="Strong"/>
          <w:b w:val="0"/>
        </w:rPr>
      </w:pPr>
      <w:r w:rsidRPr="00D45A19">
        <w:rPr>
          <w:rStyle w:val="Strong"/>
          <w:b w:val="0"/>
        </w:rPr>
        <w:t>Nominating Committee, Society of American Hist</w:t>
      </w:r>
      <w:r w:rsidR="00BC195D">
        <w:rPr>
          <w:rStyle w:val="Strong"/>
          <w:b w:val="0"/>
        </w:rPr>
        <w:t>orians, 2016-19; chair, 2016-18</w:t>
      </w:r>
    </w:p>
    <w:p w14:paraId="73C52A46" w14:textId="77777777" w:rsidR="0079244A" w:rsidRDefault="0079244A" w:rsidP="007E6797">
      <w:pPr>
        <w:widowControl w:val="0"/>
      </w:pPr>
    </w:p>
    <w:p w14:paraId="4B1F6631" w14:textId="77777777" w:rsidR="007E6797" w:rsidRPr="00D45A19" w:rsidRDefault="007E6797" w:rsidP="007E6797">
      <w:pPr>
        <w:widowControl w:val="0"/>
        <w:rPr>
          <w:bCs/>
        </w:rPr>
      </w:pPr>
      <w:r w:rsidRPr="00D45A19">
        <w:rPr>
          <w:bCs/>
        </w:rPr>
        <w:t xml:space="preserve">Editorial Board, </w:t>
      </w:r>
      <w:r w:rsidRPr="00D45A19">
        <w:rPr>
          <w:bCs/>
          <w:i/>
        </w:rPr>
        <w:t>Rethinking History: The Journal of Theory and Practice</w:t>
      </w:r>
      <w:r w:rsidRPr="00D45A19">
        <w:rPr>
          <w:bCs/>
        </w:rPr>
        <w:t>, peer-reviewed,</w:t>
      </w:r>
    </w:p>
    <w:p w14:paraId="0EA05539" w14:textId="3283A587" w:rsidR="007E6797" w:rsidRPr="00D45A19" w:rsidRDefault="007E6797" w:rsidP="007E6797">
      <w:pPr>
        <w:widowControl w:val="0"/>
        <w:rPr>
          <w:bCs/>
        </w:rPr>
      </w:pPr>
      <w:r w:rsidRPr="00D45A19">
        <w:rPr>
          <w:bCs/>
        </w:rPr>
        <w:t xml:space="preserve">    published by Routledge, U</w:t>
      </w:r>
      <w:r w:rsidR="00DF3726">
        <w:rPr>
          <w:bCs/>
        </w:rPr>
        <w:t>.</w:t>
      </w:r>
      <w:r w:rsidRPr="00D45A19">
        <w:rPr>
          <w:bCs/>
        </w:rPr>
        <w:t>S</w:t>
      </w:r>
      <w:r w:rsidR="00DF3726">
        <w:rPr>
          <w:bCs/>
        </w:rPr>
        <w:t>.</w:t>
      </w:r>
      <w:r w:rsidRPr="00D45A19">
        <w:rPr>
          <w:bCs/>
        </w:rPr>
        <w:t xml:space="preserve"> and U</w:t>
      </w:r>
      <w:r w:rsidR="00DF3726">
        <w:rPr>
          <w:bCs/>
        </w:rPr>
        <w:t>.</w:t>
      </w:r>
      <w:r w:rsidRPr="00D45A19">
        <w:rPr>
          <w:bCs/>
        </w:rPr>
        <w:t>K</w:t>
      </w:r>
      <w:r w:rsidR="00DF3726">
        <w:rPr>
          <w:bCs/>
        </w:rPr>
        <w:t>.</w:t>
      </w:r>
      <w:r w:rsidRPr="00D45A19">
        <w:rPr>
          <w:bCs/>
        </w:rPr>
        <w:t>, 2009-present.</w:t>
      </w:r>
    </w:p>
    <w:p w14:paraId="37F22301" w14:textId="77777777" w:rsidR="007E6797" w:rsidRDefault="007E6797" w:rsidP="007E6797">
      <w:pPr>
        <w:widowControl w:val="0"/>
        <w:rPr>
          <w:bCs/>
        </w:rPr>
      </w:pPr>
    </w:p>
    <w:p w14:paraId="5F35B926" w14:textId="3BB3C9EE" w:rsidR="007E6797" w:rsidRPr="00D45A19" w:rsidRDefault="007E6797" w:rsidP="007E6797">
      <w:pPr>
        <w:widowControl w:val="0"/>
      </w:pPr>
      <w:r w:rsidRPr="00D45A19">
        <w:rPr>
          <w:b/>
        </w:rPr>
        <w:t>Consultant and Advisor</w:t>
      </w:r>
    </w:p>
    <w:p w14:paraId="2B0CD434" w14:textId="77777777" w:rsidR="007E6797" w:rsidRDefault="007E6797" w:rsidP="007E6797">
      <w:pPr>
        <w:widowControl w:val="0"/>
        <w:rPr>
          <w:bCs/>
        </w:rPr>
      </w:pPr>
      <w:r w:rsidRPr="00D45A19">
        <w:rPr>
          <w:bCs/>
        </w:rPr>
        <w:t>Advisory Council, Ford’s Theatre National Historic Site and Ford’s Theatre Center for Education and Leadership, Washington, DC, 2014-present.</w:t>
      </w:r>
    </w:p>
    <w:p w14:paraId="1F8B6A8D" w14:textId="77777777" w:rsidR="00B63C3C" w:rsidRDefault="00B63C3C" w:rsidP="007E6797">
      <w:pPr>
        <w:widowControl w:val="0"/>
        <w:rPr>
          <w:bCs/>
        </w:rPr>
      </w:pPr>
    </w:p>
    <w:p w14:paraId="47B553C1" w14:textId="29C031E6" w:rsidR="00B63C3C" w:rsidRDefault="00B63C3C" w:rsidP="00B63C3C">
      <w:pPr>
        <w:widowControl w:val="0"/>
        <w:rPr>
          <w:bCs/>
        </w:rPr>
      </w:pPr>
      <w:r>
        <w:rPr>
          <w:bCs/>
        </w:rPr>
        <w:t xml:space="preserve">Historical Consultant, Dances for a Variable Population, performances at Grant’s Tomb, </w:t>
      </w:r>
      <w:r w:rsidR="0065744E">
        <w:rPr>
          <w:bCs/>
        </w:rPr>
        <w:t xml:space="preserve">General Grant National Memorial, </w:t>
      </w:r>
      <w:r>
        <w:rPr>
          <w:bCs/>
        </w:rPr>
        <w:t>Riverside Park, New York, NY, and Lincoln Statue, Prospect Park, Brooklyn, NY, 2017.</w:t>
      </w:r>
    </w:p>
    <w:p w14:paraId="428371E6" w14:textId="77777777" w:rsidR="00B63C3C" w:rsidRPr="00D45A19" w:rsidRDefault="00B63C3C" w:rsidP="007E6797">
      <w:pPr>
        <w:widowControl w:val="0"/>
        <w:rPr>
          <w:bCs/>
        </w:rPr>
      </w:pPr>
    </w:p>
    <w:p w14:paraId="6EF694E3" w14:textId="77777777" w:rsidR="007E6797" w:rsidRDefault="007E6797" w:rsidP="007E6797">
      <w:pPr>
        <w:widowControl w:val="0"/>
        <w:rPr>
          <w:bCs/>
        </w:rPr>
      </w:pPr>
      <w:r w:rsidRPr="00D45A19">
        <w:rPr>
          <w:bCs/>
        </w:rPr>
        <w:t>Advisor, online exhibit and collection, “Remembering Lincoln</w:t>
      </w:r>
      <w:r w:rsidRPr="00D45A19">
        <w:t>,</w:t>
      </w:r>
      <w:r w:rsidRPr="00D45A19">
        <w:rPr>
          <w:bCs/>
        </w:rPr>
        <w:t>” Ford’s Theatre Center for Education and Leadership, Washington, DC, 2013-15.</w:t>
      </w:r>
    </w:p>
    <w:p w14:paraId="12323871" w14:textId="77777777" w:rsidR="00C6207D" w:rsidRPr="00D45A19" w:rsidRDefault="00C6207D" w:rsidP="007E6797">
      <w:pPr>
        <w:widowControl w:val="0"/>
        <w:rPr>
          <w:bCs/>
        </w:rPr>
      </w:pPr>
    </w:p>
    <w:p w14:paraId="085B8BCB" w14:textId="0218434D" w:rsidR="007E6797" w:rsidRPr="00D45A19" w:rsidRDefault="0055143C" w:rsidP="007E6797">
      <w:r>
        <w:t>Consultant, “</w:t>
      </w:r>
      <w:r w:rsidR="007E6797" w:rsidRPr="00D45A19">
        <w:t xml:space="preserve">Free State of Jones,” </w:t>
      </w:r>
      <w:r w:rsidR="003F49AD" w:rsidRPr="00D45A19">
        <w:t>Universal Pictures</w:t>
      </w:r>
      <w:r w:rsidR="003F49AD">
        <w:t>,</w:t>
      </w:r>
      <w:r w:rsidR="003F49AD" w:rsidRPr="00D45A19">
        <w:t xml:space="preserve"> </w:t>
      </w:r>
      <w:r w:rsidR="007E6797" w:rsidRPr="00D45A19">
        <w:t>director Gary Ross,</w:t>
      </w:r>
      <w:r w:rsidR="003F4444">
        <w:t xml:space="preserve"> released </w:t>
      </w:r>
      <w:r w:rsidR="00C6207D">
        <w:t>2016</w:t>
      </w:r>
      <w:r w:rsidR="003F49AD">
        <w:t>.</w:t>
      </w:r>
    </w:p>
    <w:p w14:paraId="5F788EB4" w14:textId="77777777" w:rsidR="0003011D" w:rsidRDefault="0003011D" w:rsidP="007E6797">
      <w:pPr>
        <w:rPr>
          <w:bCs/>
        </w:rPr>
      </w:pPr>
    </w:p>
    <w:p w14:paraId="38BF3A90" w14:textId="18F5A61F" w:rsidR="007E6797" w:rsidRPr="00D45A19" w:rsidRDefault="007E6797" w:rsidP="007E6797">
      <w:r w:rsidRPr="00D45A19">
        <w:lastRenderedPageBreak/>
        <w:t xml:space="preserve">Scholar in </w:t>
      </w:r>
      <w:r w:rsidRPr="00D45A19">
        <w:rPr>
          <w:rStyle w:val="il"/>
        </w:rPr>
        <w:t>Residence</w:t>
      </w:r>
      <w:r w:rsidRPr="00D45A19">
        <w:t>, History Scholar Award Program, Gilder Lehrman Institute of American History (</w:t>
      </w:r>
      <w:r w:rsidR="00C6207D">
        <w:t>one week</w:t>
      </w:r>
      <w:r w:rsidRPr="00D45A19">
        <w:t xml:space="preserve"> of visits to archives, historic sites, and museums in New York Cit</w:t>
      </w:r>
      <w:r w:rsidR="00251E33">
        <w:t xml:space="preserve">y with 15 nationally selected </w:t>
      </w:r>
      <w:r w:rsidR="00AC0E03" w:rsidRPr="00D45A19">
        <w:t xml:space="preserve">college </w:t>
      </w:r>
      <w:r w:rsidR="00301979">
        <w:t>students</w:t>
      </w:r>
      <w:r w:rsidR="00AC0E03" w:rsidRPr="00D45A19">
        <w:t xml:space="preserve">), </w:t>
      </w:r>
      <w:r w:rsidR="003F49AD">
        <w:t>2016</w:t>
      </w:r>
      <w:r w:rsidR="002457BF">
        <w:t>, 2015,</w:t>
      </w:r>
      <w:r w:rsidR="003F49AD">
        <w:t xml:space="preserve"> 2014</w:t>
      </w:r>
      <w:r w:rsidR="00045F9A" w:rsidRPr="00D45A19">
        <w:t>.</w:t>
      </w:r>
    </w:p>
    <w:p w14:paraId="1B368314" w14:textId="77777777" w:rsidR="007E6797" w:rsidRPr="00D45A19" w:rsidRDefault="007E6797" w:rsidP="007E6797"/>
    <w:p w14:paraId="154F44CD" w14:textId="32072226" w:rsidR="007E6797" w:rsidRPr="00D45A19" w:rsidRDefault="007E6797" w:rsidP="007E6797">
      <w:pPr>
        <w:widowControl w:val="0"/>
      </w:pPr>
      <w:r w:rsidRPr="00D45A19">
        <w:t xml:space="preserve">Academic Advisor, “Radio </w:t>
      </w:r>
      <w:r w:rsidR="008E40E8">
        <w:t>Diaries,” National Public Radio, 2009-present</w:t>
      </w:r>
    </w:p>
    <w:p w14:paraId="1D0F183C" w14:textId="77777777" w:rsidR="007E6797" w:rsidRPr="00D45A19" w:rsidRDefault="007E6797" w:rsidP="007E6797">
      <w:pPr>
        <w:widowControl w:val="0"/>
      </w:pPr>
    </w:p>
    <w:p w14:paraId="67216C45" w14:textId="3CD54581" w:rsidR="007E6797" w:rsidRPr="002B27E2" w:rsidRDefault="007E6797" w:rsidP="007E6797">
      <w:pPr>
        <w:widowControl w:val="0"/>
      </w:pPr>
      <w:r w:rsidRPr="00D45A19">
        <w:t xml:space="preserve">Consultant, “The Loving Story,” documentary feature film on 1967 U.S. Supreme Court case, </w:t>
      </w:r>
      <w:r w:rsidRPr="00D45A19">
        <w:rPr>
          <w:i/>
        </w:rPr>
        <w:t>Loving v. Virginia</w:t>
      </w:r>
      <w:r w:rsidR="002B27E2">
        <w:t xml:space="preserve">, </w:t>
      </w:r>
      <w:r w:rsidR="00AC3B01">
        <w:t>released 2011</w:t>
      </w:r>
    </w:p>
    <w:p w14:paraId="08436EEF" w14:textId="70B2345B" w:rsidR="007E6797" w:rsidRPr="00D45A19" w:rsidRDefault="00E57CB4" w:rsidP="007E6797">
      <w:pPr>
        <w:widowControl w:val="0"/>
      </w:pPr>
      <w:r>
        <w:rPr>
          <w:bCs/>
        </w:rPr>
        <w:t>P</w:t>
      </w:r>
      <w:r w:rsidR="007E6797" w:rsidRPr="00D45A19">
        <w:rPr>
          <w:bCs/>
        </w:rPr>
        <w:t>anel discussions following screenings of “The Loving Story”</w:t>
      </w:r>
      <w:r w:rsidR="007E6797" w:rsidRPr="00D45A19">
        <w:t>:</w:t>
      </w:r>
    </w:p>
    <w:p w14:paraId="1E036E77" w14:textId="77777777" w:rsidR="007E6797" w:rsidRPr="00D45A19" w:rsidRDefault="007E6797" w:rsidP="007E6797">
      <w:pPr>
        <w:widowControl w:val="0"/>
      </w:pPr>
      <w:r w:rsidRPr="00D45A19">
        <w:rPr>
          <w:bCs/>
        </w:rPr>
        <w:t xml:space="preserve">  Hamptons Take 2 Documentary Film Festival, Sag Harbor, NY, 2013</w:t>
      </w:r>
    </w:p>
    <w:p w14:paraId="04B18215" w14:textId="77777777" w:rsidR="007E6797" w:rsidRPr="00D45A19" w:rsidRDefault="007E6797" w:rsidP="007E6797">
      <w:pPr>
        <w:widowControl w:val="0"/>
      </w:pPr>
      <w:r w:rsidRPr="00D45A19">
        <w:rPr>
          <w:bCs/>
        </w:rPr>
        <w:t xml:space="preserve">  Philanthropy New York Documentary Series, </w:t>
      </w:r>
      <w:r w:rsidRPr="00D45A19">
        <w:t xml:space="preserve">Paley Center for Media, New York, NY, </w:t>
      </w:r>
      <w:r w:rsidRPr="00D45A19">
        <w:rPr>
          <w:bCs/>
        </w:rPr>
        <w:t>2012.</w:t>
      </w:r>
    </w:p>
    <w:p w14:paraId="28D8119C" w14:textId="77777777" w:rsidR="007E6797" w:rsidRPr="00D45A19" w:rsidRDefault="007E6797" w:rsidP="007E6797">
      <w:pPr>
        <w:widowControl w:val="0"/>
      </w:pPr>
    </w:p>
    <w:p w14:paraId="329D6F13" w14:textId="0135B681" w:rsidR="007E6797" w:rsidRPr="00D45A19" w:rsidRDefault="007E6797" w:rsidP="007E6797">
      <w:pPr>
        <w:rPr>
          <w:bCs/>
        </w:rPr>
      </w:pPr>
      <w:r w:rsidRPr="00D45A19">
        <w:rPr>
          <w:bCs/>
        </w:rPr>
        <w:t>On-stage panel discussion following Broadway play, “Driving Miss Daisy,” New York, NY, 2011.</w:t>
      </w:r>
    </w:p>
    <w:p w14:paraId="69E7CBD3" w14:textId="77777777" w:rsidR="00183D3B" w:rsidRDefault="00183D3B" w:rsidP="007E6797"/>
    <w:p w14:paraId="0ACA3EE0" w14:textId="77777777" w:rsidR="007E6797" w:rsidRPr="00D45A19" w:rsidRDefault="007E6797" w:rsidP="007E6797">
      <w:r w:rsidRPr="00D45A19">
        <w:t>Consultant and on-screen interview, “How the World Got Mixed Up,” BBC documentary on multiracial identity around the world, broadcast 2011.</w:t>
      </w:r>
    </w:p>
    <w:p w14:paraId="0BDAD2CC" w14:textId="77777777" w:rsidR="007E6797" w:rsidRPr="00D45A19" w:rsidRDefault="007E6797" w:rsidP="007E6797"/>
    <w:p w14:paraId="64D59128" w14:textId="77777777" w:rsidR="007E6797" w:rsidRPr="00D45A19" w:rsidRDefault="007E6797" w:rsidP="007E6797">
      <w:r w:rsidRPr="00D45A19">
        <w:t>Lead consultant, “Shadows of the Lynching Tree,” 2006-08, documentary feature on legacies of lynching in U.S. history, released 2008.</w:t>
      </w:r>
    </w:p>
    <w:p w14:paraId="702E9C72" w14:textId="77777777" w:rsidR="007E6797" w:rsidRPr="00D45A19" w:rsidRDefault="007E6797" w:rsidP="007E6797">
      <w:pPr>
        <w:widowControl w:val="0"/>
      </w:pPr>
    </w:p>
    <w:p w14:paraId="4734B75A" w14:textId="77777777" w:rsidR="007E6797" w:rsidRPr="00D45A19" w:rsidRDefault="007E6797" w:rsidP="007E6797">
      <w:pPr>
        <w:widowControl w:val="0"/>
      </w:pPr>
      <w:r w:rsidRPr="00D45A19">
        <w:t>Consultant, Museum Without Walls Audio Programs, Philadelphia, 2009.</w:t>
      </w:r>
    </w:p>
    <w:p w14:paraId="415B5F31" w14:textId="77777777" w:rsidR="008D0A7B" w:rsidRDefault="008D0A7B" w:rsidP="007E6797">
      <w:pPr>
        <w:widowControl w:val="0"/>
      </w:pPr>
    </w:p>
    <w:p w14:paraId="4C6ACDF0" w14:textId="77777777" w:rsidR="007E6797" w:rsidRPr="00D45A19" w:rsidRDefault="007E6797" w:rsidP="007E6797">
      <w:pPr>
        <w:widowControl w:val="0"/>
      </w:pPr>
      <w:r w:rsidRPr="00D45A19">
        <w:t>Scholars’ Committee on Traveling Exhibition of “Slavery in New York,” New-York Historical Society, 2008.</w:t>
      </w:r>
    </w:p>
    <w:p w14:paraId="386B4CA6" w14:textId="77777777" w:rsidR="007E6797" w:rsidRPr="00D45A19" w:rsidRDefault="007E6797" w:rsidP="007E6797">
      <w:pPr>
        <w:widowControl w:val="0"/>
      </w:pPr>
    </w:p>
    <w:p w14:paraId="07685BB1" w14:textId="77777777" w:rsidR="007E6797" w:rsidRDefault="007E6797" w:rsidP="007E6797">
      <w:pPr>
        <w:widowControl w:val="0"/>
      </w:pPr>
      <w:r w:rsidRPr="00D45A19">
        <w:t>Script consultant, “History Detectives,” PBS-TV series, 2004-09.</w:t>
      </w:r>
    </w:p>
    <w:p w14:paraId="5CD83609" w14:textId="77777777" w:rsidR="00AC3B01" w:rsidRPr="00D45A19" w:rsidRDefault="00AC3B01" w:rsidP="007E6797">
      <w:pPr>
        <w:widowControl w:val="0"/>
      </w:pPr>
    </w:p>
    <w:p w14:paraId="0D4F1CD6" w14:textId="77777777" w:rsidR="007E6797" w:rsidRPr="00D45A19" w:rsidRDefault="007E6797" w:rsidP="007E6797">
      <w:pPr>
        <w:widowControl w:val="0"/>
      </w:pPr>
      <w:r w:rsidRPr="00D45A19">
        <w:t>Script consultant, “African American Lives,” PBS-TV series; host: Henry Louis Gates, Jr., 2007.</w:t>
      </w:r>
    </w:p>
    <w:p w14:paraId="2F120154" w14:textId="77777777" w:rsidR="007E6797" w:rsidRPr="00D45A19" w:rsidRDefault="007E6797" w:rsidP="007E6797">
      <w:pPr>
        <w:widowControl w:val="0"/>
      </w:pPr>
    </w:p>
    <w:p w14:paraId="60C9C735" w14:textId="77777777" w:rsidR="007E6797" w:rsidRPr="00D45A19" w:rsidRDefault="007E6797" w:rsidP="007E6797">
      <w:pPr>
        <w:widowControl w:val="0"/>
      </w:pPr>
      <w:r w:rsidRPr="00D45A19">
        <w:t>Chair and host, panel on New York City History, New York is Book Country, 2004.</w:t>
      </w:r>
    </w:p>
    <w:p w14:paraId="37EC3856" w14:textId="77777777" w:rsidR="007E6797" w:rsidRPr="00D45A19" w:rsidRDefault="007E6797" w:rsidP="007E6797">
      <w:pPr>
        <w:widowControl w:val="0"/>
        <w:rPr>
          <w:bCs/>
        </w:rPr>
      </w:pPr>
    </w:p>
    <w:p w14:paraId="7C3A0D49" w14:textId="40F6BB18" w:rsidR="007E6797" w:rsidRPr="00D45A19" w:rsidRDefault="007E6797" w:rsidP="007E6797">
      <w:pPr>
        <w:rPr>
          <w:bCs/>
        </w:rPr>
      </w:pPr>
      <w:r w:rsidRPr="00D45A19">
        <w:rPr>
          <w:b/>
          <w:bCs/>
        </w:rPr>
        <w:t>Award and Program Committees</w:t>
      </w:r>
    </w:p>
    <w:p w14:paraId="3DFF3793" w14:textId="19DDC085" w:rsidR="00CB684E" w:rsidRDefault="00CB684E" w:rsidP="0045544C">
      <w:pPr>
        <w:widowControl w:val="0"/>
        <w:autoSpaceDE w:val="0"/>
        <w:autoSpaceDN w:val="0"/>
        <w:adjustRightInd w:val="0"/>
        <w:rPr>
          <w:rStyle w:val="Strong"/>
          <w:b w:val="0"/>
        </w:rPr>
      </w:pPr>
      <w:r>
        <w:rPr>
          <w:rStyle w:val="Strong"/>
          <w:b w:val="0"/>
        </w:rPr>
        <w:t xml:space="preserve">Jury Chair, Lincoln </w:t>
      </w:r>
      <w:r w:rsidR="00FC5E05">
        <w:rPr>
          <w:rStyle w:val="Strong"/>
          <w:b w:val="0"/>
        </w:rPr>
        <w:t xml:space="preserve">Book </w:t>
      </w:r>
      <w:r>
        <w:rPr>
          <w:rStyle w:val="Strong"/>
          <w:b w:val="0"/>
        </w:rPr>
        <w:t>Prize, Gilder Lehrman Institute of American History and Gettysburg College, 2016-17.</w:t>
      </w:r>
    </w:p>
    <w:p w14:paraId="0303D281" w14:textId="77777777" w:rsidR="00CB684E" w:rsidRDefault="00CB684E" w:rsidP="0045544C">
      <w:pPr>
        <w:widowControl w:val="0"/>
        <w:autoSpaceDE w:val="0"/>
        <w:autoSpaceDN w:val="0"/>
        <w:adjustRightInd w:val="0"/>
        <w:rPr>
          <w:rStyle w:val="Strong"/>
          <w:b w:val="0"/>
        </w:rPr>
      </w:pPr>
    </w:p>
    <w:p w14:paraId="5A1CA5C0" w14:textId="69645579" w:rsidR="007E6797" w:rsidRPr="00D45A19" w:rsidRDefault="007E6797" w:rsidP="007E6797">
      <w:pPr>
        <w:widowControl w:val="0"/>
        <w:rPr>
          <w:bCs/>
        </w:rPr>
      </w:pPr>
      <w:r w:rsidRPr="00D45A19">
        <w:t>Jury, Public Scholar Program, National Endowment for the Humanities, inaugural cohort, 2015</w:t>
      </w:r>
      <w:r w:rsidR="0045544C" w:rsidRPr="00D45A19">
        <w:t>.</w:t>
      </w:r>
    </w:p>
    <w:p w14:paraId="180F96E3" w14:textId="77777777" w:rsidR="007E6797" w:rsidRPr="00D45A19" w:rsidRDefault="007E6797" w:rsidP="007E6797">
      <w:pPr>
        <w:widowControl w:val="0"/>
        <w:rPr>
          <w:bCs/>
        </w:rPr>
      </w:pPr>
    </w:p>
    <w:p w14:paraId="291C37AA" w14:textId="77777777" w:rsidR="007E6797" w:rsidRPr="00D45A19" w:rsidRDefault="007E6797" w:rsidP="007E6797">
      <w:pPr>
        <w:widowControl w:val="0"/>
        <w:rPr>
          <w:bCs/>
        </w:rPr>
      </w:pPr>
      <w:r w:rsidRPr="00D45A19">
        <w:rPr>
          <w:bCs/>
        </w:rPr>
        <w:t>Jury Chair, Francis Parkman Book Prize, Society of Americans Historians, 2014-15.</w:t>
      </w:r>
    </w:p>
    <w:p w14:paraId="3A904D40" w14:textId="77777777" w:rsidR="007E6797" w:rsidRPr="00D45A19" w:rsidRDefault="007E6797" w:rsidP="007E6797">
      <w:pPr>
        <w:widowControl w:val="0"/>
        <w:rPr>
          <w:bCs/>
        </w:rPr>
      </w:pPr>
    </w:p>
    <w:p w14:paraId="4CF05795" w14:textId="6B2F80E3" w:rsidR="007E6797" w:rsidRPr="00D45A19" w:rsidRDefault="007E6797" w:rsidP="007E6797">
      <w:pPr>
        <w:widowControl w:val="0"/>
      </w:pPr>
      <w:r w:rsidRPr="00D45A19">
        <w:rPr>
          <w:bCs/>
        </w:rPr>
        <w:t xml:space="preserve">Jury Chair, Frederick Douglass </w:t>
      </w:r>
      <w:r w:rsidR="00FC5E05">
        <w:rPr>
          <w:bCs/>
        </w:rPr>
        <w:t xml:space="preserve">Book </w:t>
      </w:r>
      <w:r w:rsidRPr="00D45A19">
        <w:rPr>
          <w:bCs/>
        </w:rPr>
        <w:t xml:space="preserve">Prize, </w:t>
      </w:r>
      <w:r w:rsidRPr="00D45A19">
        <w:t>Gilder Lehrman Center for the Study of Slavery, Resistance, and Abolition, Yale University and Gilder Lehrman Institute of American History, 2010-11.</w:t>
      </w:r>
    </w:p>
    <w:p w14:paraId="7308A3F8" w14:textId="77777777" w:rsidR="000D0422" w:rsidRDefault="000D0422" w:rsidP="007E6797">
      <w:pPr>
        <w:rPr>
          <w:bCs/>
        </w:rPr>
      </w:pPr>
    </w:p>
    <w:p w14:paraId="7123A8F0" w14:textId="187064C0" w:rsidR="007E6797" w:rsidRPr="00D45A19" w:rsidRDefault="007E6797" w:rsidP="007E6797">
      <w:pPr>
        <w:rPr>
          <w:bCs/>
        </w:rPr>
      </w:pPr>
      <w:r w:rsidRPr="00D45A19">
        <w:rPr>
          <w:bCs/>
        </w:rPr>
        <w:t xml:space="preserve">Lincoln </w:t>
      </w:r>
      <w:r w:rsidR="00FC5E05">
        <w:rPr>
          <w:bCs/>
        </w:rPr>
        <w:t xml:space="preserve">Book </w:t>
      </w:r>
      <w:r w:rsidRPr="00D45A19">
        <w:rPr>
          <w:bCs/>
        </w:rPr>
        <w:t>Prize Advisory Council, Gilder Lehrman Institute of American History, New York, NY, and Gettysburg College, 2007-present.</w:t>
      </w:r>
    </w:p>
    <w:p w14:paraId="3C7A6069" w14:textId="77777777" w:rsidR="007E6797" w:rsidRPr="00D45A19" w:rsidRDefault="007E6797" w:rsidP="007E6797">
      <w:pPr>
        <w:widowControl w:val="0"/>
      </w:pPr>
      <w:r w:rsidRPr="00D45A19">
        <w:lastRenderedPageBreak/>
        <w:t>American Council of Learned Societies selection committee, 2009, 2008.</w:t>
      </w:r>
    </w:p>
    <w:p w14:paraId="3DD16247" w14:textId="77777777" w:rsidR="007E6797" w:rsidRPr="00D45A19" w:rsidRDefault="007E6797" w:rsidP="007E6797">
      <w:pPr>
        <w:widowControl w:val="0"/>
      </w:pPr>
    </w:p>
    <w:p w14:paraId="24B425DF" w14:textId="77777777" w:rsidR="007E6797" w:rsidRPr="00D45A19" w:rsidRDefault="007E6797" w:rsidP="007E6797">
      <w:pPr>
        <w:widowControl w:val="0"/>
      </w:pPr>
      <w:r w:rsidRPr="00D45A19">
        <w:t>Merle Curti Book Prize Committee, Organization of American Historians, 2007-08.</w:t>
      </w:r>
    </w:p>
    <w:p w14:paraId="2E1D9AF4" w14:textId="77777777" w:rsidR="007E6797" w:rsidRPr="00D45A19" w:rsidRDefault="007E6797" w:rsidP="007E6797">
      <w:pPr>
        <w:widowControl w:val="0"/>
      </w:pPr>
    </w:p>
    <w:p w14:paraId="40CE4C4C" w14:textId="77777777" w:rsidR="007E6797" w:rsidRPr="00D45A19" w:rsidRDefault="007E6797" w:rsidP="007E6797">
      <w:pPr>
        <w:widowControl w:val="0"/>
      </w:pPr>
      <w:r w:rsidRPr="00D45A19">
        <w:t>National Endowment for the Humanities Collaborative Research Grant Committee, 2001.</w:t>
      </w:r>
    </w:p>
    <w:p w14:paraId="4551C84A" w14:textId="77777777" w:rsidR="007E6797" w:rsidRPr="00D45A19" w:rsidRDefault="007E6797" w:rsidP="007E6797">
      <w:pPr>
        <w:widowControl w:val="0"/>
      </w:pPr>
    </w:p>
    <w:p w14:paraId="6D7DA010" w14:textId="77777777" w:rsidR="007E6797" w:rsidRPr="00D45A19" w:rsidRDefault="007E6797" w:rsidP="007E6797">
      <w:pPr>
        <w:widowControl w:val="0"/>
      </w:pPr>
      <w:r w:rsidRPr="00D45A19">
        <w:t>Program Committee, Sexuality in Early America, McNeil Center for Early American Studies and Omohundro Institute, 1999-2001.</w:t>
      </w:r>
    </w:p>
    <w:p w14:paraId="07727635" w14:textId="77777777" w:rsidR="007E6797" w:rsidRPr="00D45A19" w:rsidRDefault="007E6797" w:rsidP="007E6797">
      <w:pPr>
        <w:widowControl w:val="0"/>
      </w:pPr>
    </w:p>
    <w:p w14:paraId="4D2D946A" w14:textId="77777777" w:rsidR="007E6797" w:rsidRPr="00D45A19" w:rsidRDefault="007E6797" w:rsidP="007E6797">
      <w:pPr>
        <w:widowControl w:val="0"/>
      </w:pPr>
      <w:r w:rsidRPr="00D45A19">
        <w:t>Avery O. Craven Book Prize Committee, Organization of American Historians, 2000-01.</w:t>
      </w:r>
    </w:p>
    <w:p w14:paraId="68A37315" w14:textId="77777777" w:rsidR="007E6797" w:rsidRPr="00D45A19" w:rsidRDefault="007E6797" w:rsidP="007E6797">
      <w:pPr>
        <w:widowControl w:val="0"/>
      </w:pPr>
    </w:p>
    <w:p w14:paraId="6182DEE5" w14:textId="77777777" w:rsidR="007E6797" w:rsidRPr="00D45A19" w:rsidRDefault="007E6797" w:rsidP="007E6797">
      <w:pPr>
        <w:widowControl w:val="0"/>
      </w:pPr>
      <w:r w:rsidRPr="00D45A19">
        <w:t>Berkshire Conference Book Prize, Specialist Reader in Southern History, 1999, 1997.</w:t>
      </w:r>
    </w:p>
    <w:p w14:paraId="74ADD11A" w14:textId="77777777" w:rsidR="007E6797" w:rsidRPr="00D45A19" w:rsidRDefault="007E6797" w:rsidP="007E6797">
      <w:pPr>
        <w:widowControl w:val="0"/>
      </w:pPr>
    </w:p>
    <w:p w14:paraId="4B3BD173" w14:textId="77777777" w:rsidR="007E6797" w:rsidRPr="00D45A19" w:rsidRDefault="007E6797" w:rsidP="007E6797">
      <w:pPr>
        <w:widowControl w:val="0"/>
      </w:pPr>
      <w:r w:rsidRPr="00D45A19">
        <w:t>Willie Lee Rose Book Prize Committee, Southern Association of Women Historians, 1999.</w:t>
      </w:r>
    </w:p>
    <w:p w14:paraId="50DEFE1F" w14:textId="77777777" w:rsidR="007E6797" w:rsidRPr="00D45A19" w:rsidRDefault="007E6797" w:rsidP="007E6797">
      <w:pPr>
        <w:widowControl w:val="0"/>
        <w:rPr>
          <w:bCs/>
        </w:rPr>
      </w:pPr>
    </w:p>
    <w:p w14:paraId="15C7C0D5" w14:textId="5B2D8161" w:rsidR="007E6797" w:rsidRDefault="007E6797" w:rsidP="001A4FA6">
      <w:pPr>
        <w:rPr>
          <w:bCs/>
        </w:rPr>
      </w:pPr>
      <w:r w:rsidRPr="00D45A19">
        <w:rPr>
          <w:b/>
          <w:bCs/>
        </w:rPr>
        <w:t>Presentations</w:t>
      </w:r>
    </w:p>
    <w:p w14:paraId="3838AF7A" w14:textId="1D71FA30" w:rsidR="00390870" w:rsidRPr="00390870" w:rsidRDefault="00390870" w:rsidP="001A4FA6">
      <w:pPr>
        <w:rPr>
          <w:bCs/>
        </w:rPr>
      </w:pPr>
      <w:r w:rsidRPr="00691D57">
        <w:rPr>
          <w:bCs/>
        </w:rPr>
        <w:t xml:space="preserve">Panelist, </w:t>
      </w:r>
      <w:r w:rsidRPr="00691D57">
        <w:t>“Reconstruction and the Lost Cause: American Women and the Aftermath of the Civil War</w:t>
      </w:r>
      <w:r>
        <w:t>,</w:t>
      </w:r>
      <w:r w:rsidRPr="00691D57">
        <w:t>”</w:t>
      </w:r>
      <w:r>
        <w:t xml:space="preserve"> </w:t>
      </w:r>
      <w:r w:rsidRPr="00691D57">
        <w:rPr>
          <w:bCs/>
        </w:rPr>
        <w:t>N</w:t>
      </w:r>
      <w:r>
        <w:rPr>
          <w:bCs/>
        </w:rPr>
        <w:t xml:space="preserve">ational Endowment for the Humanities </w:t>
      </w:r>
      <w:r w:rsidRPr="00691D57">
        <w:rPr>
          <w:bCs/>
        </w:rPr>
        <w:t xml:space="preserve">Summer Institute for School Teachers, New-York Historical Society, </w:t>
      </w:r>
      <w:r w:rsidR="00CB156C">
        <w:rPr>
          <w:bCs/>
        </w:rPr>
        <w:t>July 2017</w:t>
      </w:r>
      <w:r>
        <w:rPr>
          <w:bCs/>
        </w:rPr>
        <w:t>.</w:t>
      </w:r>
      <w:r w:rsidRPr="00691D57">
        <w:rPr>
          <w:bCs/>
        </w:rPr>
        <w:br/>
      </w:r>
    </w:p>
    <w:p w14:paraId="67D07725" w14:textId="72E43313" w:rsidR="00F41FB7" w:rsidRDefault="00F41FB7" w:rsidP="00F41FB7">
      <w:r>
        <w:t xml:space="preserve">Guest lecturer, “Historiography and Historical Methods,” Gilder Lehrman Institute of American History MA seminar for K-12 teachers, </w:t>
      </w:r>
      <w:r w:rsidR="0003306A">
        <w:t xml:space="preserve">online course, </w:t>
      </w:r>
      <w:r>
        <w:t>2017.</w:t>
      </w:r>
    </w:p>
    <w:p w14:paraId="19C9FC8F" w14:textId="77777777" w:rsidR="0003306A" w:rsidRDefault="0003306A" w:rsidP="00F41FB7"/>
    <w:p w14:paraId="01B73D43" w14:textId="0EA0C76D" w:rsidR="0088658B" w:rsidRDefault="0012213C" w:rsidP="00623D11">
      <w:pPr>
        <w:rPr>
          <w:bCs/>
        </w:rPr>
      </w:pPr>
      <w:r>
        <w:rPr>
          <w:bCs/>
        </w:rPr>
        <w:t xml:space="preserve">Guest speaker, </w:t>
      </w:r>
      <w:r w:rsidR="0088658B">
        <w:rPr>
          <w:bCs/>
        </w:rPr>
        <w:t>“History Storytelling,” Professor Jeffrey Wasserstrom, University of California-Irvine</w:t>
      </w:r>
      <w:r w:rsidR="00421146">
        <w:rPr>
          <w:bCs/>
        </w:rPr>
        <w:t xml:space="preserve"> (via Skype)</w:t>
      </w:r>
      <w:r w:rsidR="0088658B">
        <w:rPr>
          <w:bCs/>
        </w:rPr>
        <w:t>, 2017.</w:t>
      </w:r>
    </w:p>
    <w:p w14:paraId="43DFDE62" w14:textId="77777777" w:rsidR="0012213C" w:rsidRPr="00D45A19" w:rsidRDefault="0012213C" w:rsidP="0012213C">
      <w:pPr>
        <w:pStyle w:val="NormalWeb"/>
        <w:widowControl w:val="0"/>
        <w:spacing w:beforeLines="0" w:before="2" w:afterLines="0" w:after="2"/>
        <w:rPr>
          <w:rFonts w:ascii="Times New Roman" w:hAnsi="Times New Roman"/>
          <w:bCs/>
          <w:sz w:val="24"/>
          <w:szCs w:val="24"/>
        </w:rPr>
      </w:pPr>
    </w:p>
    <w:p w14:paraId="4580898D" w14:textId="5B10B46C" w:rsidR="007E6797" w:rsidRPr="00D45A19" w:rsidRDefault="00895B00" w:rsidP="007E6797">
      <w:pPr>
        <w:widowControl w:val="0"/>
        <w:rPr>
          <w:bCs/>
        </w:rPr>
      </w:pPr>
      <w:r>
        <w:rPr>
          <w:bCs/>
        </w:rPr>
        <w:t>I</w:t>
      </w:r>
      <w:r w:rsidR="007E6797" w:rsidRPr="00D45A19">
        <w:rPr>
          <w:bCs/>
        </w:rPr>
        <w:t xml:space="preserve">n conversation with Eric Foner, discussing </w:t>
      </w:r>
      <w:r w:rsidR="007E6797" w:rsidRPr="00D45A19">
        <w:rPr>
          <w:bCs/>
          <w:i/>
        </w:rPr>
        <w:t>Gateway to Freedom: The Hidden History of the Underground Railroad</w:t>
      </w:r>
      <w:r w:rsidR="007E6797" w:rsidRPr="00D45A19">
        <w:rPr>
          <w:bCs/>
        </w:rPr>
        <w:t xml:space="preserve">, </w:t>
      </w:r>
      <w:r>
        <w:rPr>
          <w:bCs/>
        </w:rPr>
        <w:t xml:space="preserve">My City Book Club, </w:t>
      </w:r>
      <w:r w:rsidR="007E6797" w:rsidRPr="00D45A19">
        <w:rPr>
          <w:bCs/>
        </w:rPr>
        <w:t>Museum of the City of Ne</w:t>
      </w:r>
      <w:r w:rsidR="002B4147" w:rsidRPr="00D45A19">
        <w:rPr>
          <w:bCs/>
        </w:rPr>
        <w:t xml:space="preserve">w York, </w:t>
      </w:r>
      <w:r w:rsidR="007E6797" w:rsidRPr="00D45A19">
        <w:rPr>
          <w:bCs/>
        </w:rPr>
        <w:t xml:space="preserve">2015. </w:t>
      </w:r>
    </w:p>
    <w:p w14:paraId="6F29BAF7" w14:textId="77777777" w:rsidR="007E6797" w:rsidRPr="00D45A19" w:rsidRDefault="007E6797" w:rsidP="007E6797">
      <w:pPr>
        <w:widowControl w:val="0"/>
        <w:rPr>
          <w:bCs/>
        </w:rPr>
      </w:pPr>
    </w:p>
    <w:p w14:paraId="2EF68048" w14:textId="540B1FE4" w:rsidR="007E6797" w:rsidRPr="00D45A19" w:rsidRDefault="007E6797" w:rsidP="007E6797">
      <w:r w:rsidRPr="00D45A19">
        <w:t xml:space="preserve">Landmarks of American History and Culture, </w:t>
      </w:r>
      <w:r w:rsidR="00247C98">
        <w:t xml:space="preserve">National Endowment for the Humanities </w:t>
      </w:r>
      <w:r w:rsidRPr="00D45A19">
        <w:t xml:space="preserve">Teacher Workshop on </w:t>
      </w:r>
      <w:r w:rsidRPr="00D45A19">
        <w:rPr>
          <w:i/>
        </w:rPr>
        <w:t>Mourning Lincoln</w:t>
      </w:r>
      <w:r w:rsidRPr="00D45A19">
        <w:t>, Ford’s Theatre</w:t>
      </w:r>
      <w:r w:rsidR="002B4147" w:rsidRPr="00D45A19">
        <w:t xml:space="preserve">, Washington, DC, </w:t>
      </w:r>
      <w:r w:rsidRPr="00D45A19">
        <w:t>2015.</w:t>
      </w:r>
    </w:p>
    <w:p w14:paraId="6D2FEB1F" w14:textId="77777777" w:rsidR="002B4147" w:rsidRPr="00D45A19" w:rsidRDefault="002B4147" w:rsidP="007E6797"/>
    <w:p w14:paraId="7A729108" w14:textId="7D3183AD" w:rsidR="002B4147" w:rsidRPr="00D45A19" w:rsidRDefault="00F46A41" w:rsidP="002B4147">
      <w:pPr>
        <w:widowControl w:val="0"/>
        <w:rPr>
          <w:bCs/>
        </w:rPr>
      </w:pPr>
      <w:r>
        <w:rPr>
          <w:bCs/>
        </w:rPr>
        <w:t>“</w:t>
      </w:r>
      <w:r w:rsidR="002B4147" w:rsidRPr="00D45A19">
        <w:rPr>
          <w:bCs/>
        </w:rPr>
        <w:t>Talking about Lincoln and Racial Justice,</w:t>
      </w:r>
      <w:r>
        <w:rPr>
          <w:bCs/>
        </w:rPr>
        <w:t>”</w:t>
      </w:r>
      <w:r w:rsidR="002B4147" w:rsidRPr="00D45A19">
        <w:rPr>
          <w:bCs/>
        </w:rPr>
        <w:t xml:space="preserve"> Neighborhood School, 4th and 5th grade classes, New York, NY, 2015.</w:t>
      </w:r>
    </w:p>
    <w:p w14:paraId="0E3D0EBB" w14:textId="77777777" w:rsidR="00C36DF2" w:rsidRDefault="00C36DF2" w:rsidP="002B4147">
      <w:pPr>
        <w:widowControl w:val="0"/>
      </w:pPr>
    </w:p>
    <w:p w14:paraId="7336BF0E" w14:textId="51A40343" w:rsidR="002B4147" w:rsidRPr="00D45A19" w:rsidRDefault="009D5529" w:rsidP="002B4147">
      <w:pPr>
        <w:widowControl w:val="0"/>
      </w:pPr>
      <w:r>
        <w:t xml:space="preserve">Guest speaker, </w:t>
      </w:r>
      <w:r w:rsidR="002B4147" w:rsidRPr="00D45A19">
        <w:t>“Mourning Lincoln,” Hackley School assembly, Tarrytown, NY, 2015.</w:t>
      </w:r>
    </w:p>
    <w:p w14:paraId="164C7CD1" w14:textId="77777777" w:rsidR="002B4147" w:rsidRPr="00D45A19" w:rsidRDefault="002B4147" w:rsidP="002B4147">
      <w:pPr>
        <w:widowControl w:val="0"/>
        <w:rPr>
          <w:bCs/>
        </w:rPr>
      </w:pPr>
    </w:p>
    <w:p w14:paraId="41A40905" w14:textId="43AA575C" w:rsidR="007E6797" w:rsidRDefault="009D5529" w:rsidP="007E6797">
      <w:r>
        <w:t>Guest s</w:t>
      </w:r>
      <w:r w:rsidR="007E6797" w:rsidRPr="00D45A19">
        <w:t>peaker “The American Civil War,” Swarthmore College Lifelong Learning, New York, NY, 2015.</w:t>
      </w:r>
    </w:p>
    <w:p w14:paraId="0F723C9A" w14:textId="77777777" w:rsidR="006540D8" w:rsidRDefault="006540D8" w:rsidP="007E6797"/>
    <w:p w14:paraId="2C8B9C0A" w14:textId="7F1933B2" w:rsidR="006540D8" w:rsidRPr="006540D8" w:rsidRDefault="009D5529" w:rsidP="007E6797">
      <w:r>
        <w:t>Roundtable, “</w:t>
      </w:r>
      <w:r w:rsidR="006540D8" w:rsidRPr="006540D8">
        <w:t xml:space="preserve">Amazing Grace: How Writers Helped End </w:t>
      </w:r>
      <w:r w:rsidR="00F70D30" w:rsidRPr="006540D8">
        <w:t>Slavery</w:t>
      </w:r>
      <w:r w:rsidR="00F70D30">
        <w:t>,</w:t>
      </w:r>
      <w:r w:rsidR="00F70D30" w:rsidRPr="006540D8">
        <w:t>”</w:t>
      </w:r>
      <w:r w:rsidR="00F70D30">
        <w:t xml:space="preserve"> live </w:t>
      </w:r>
      <w:r w:rsidR="00F70D30" w:rsidRPr="006540D8">
        <w:t>broadcast</w:t>
      </w:r>
      <w:r w:rsidR="006540D8" w:rsidRPr="006540D8">
        <w:t xml:space="preserve"> live</w:t>
      </w:r>
      <w:r w:rsidR="00F70D30">
        <w:t>,</w:t>
      </w:r>
      <w:r w:rsidR="006540D8" w:rsidRPr="006540D8">
        <w:t xml:space="preserve"> online course for teachers, Gilder Lehrman Institute of American History, New York, NY, 2014.</w:t>
      </w:r>
    </w:p>
    <w:p w14:paraId="714D73AE" w14:textId="77777777" w:rsidR="00C64D65" w:rsidRDefault="00C64D65" w:rsidP="007E6797"/>
    <w:p w14:paraId="51842A73" w14:textId="7A8B419A" w:rsidR="007E6797" w:rsidRPr="00D45A19" w:rsidRDefault="00C64D65" w:rsidP="007E6797">
      <w:r>
        <w:t xml:space="preserve">Guest scholar, </w:t>
      </w:r>
      <w:r w:rsidR="007E6797" w:rsidRPr="00D45A19">
        <w:t>“Teaching the Civil War in the Twenty-First Century,” History Teachers’ Summer Symposium, Poly Prep Country Day School and Saint Ann’s School, Brooklyn, 2014.</w:t>
      </w:r>
    </w:p>
    <w:p w14:paraId="2D874E44" w14:textId="77777777" w:rsidR="000D0422" w:rsidRDefault="000D0422" w:rsidP="007E6797">
      <w:pPr>
        <w:widowControl w:val="0"/>
      </w:pPr>
    </w:p>
    <w:p w14:paraId="4466848B" w14:textId="1D9A5BB3" w:rsidR="007E6797" w:rsidRPr="00D45A19" w:rsidRDefault="007E6797" w:rsidP="007E6797">
      <w:pPr>
        <w:widowControl w:val="0"/>
      </w:pPr>
      <w:r w:rsidRPr="00D45A19">
        <w:lastRenderedPageBreak/>
        <w:t xml:space="preserve">Guest speaker, undergraduate seminar, “American Families, 1600-1900,” Professor Laurel Ulrich, </w:t>
      </w:r>
      <w:r w:rsidR="00BC50C7">
        <w:t xml:space="preserve">Harvard University, </w:t>
      </w:r>
      <w:r w:rsidRPr="00D45A19">
        <w:t>2013.</w:t>
      </w:r>
    </w:p>
    <w:p w14:paraId="2BF7A602" w14:textId="77777777" w:rsidR="007E6797" w:rsidRPr="00D45A19" w:rsidRDefault="007E6797" w:rsidP="007E6797">
      <w:pPr>
        <w:pStyle w:val="NormalWeb"/>
        <w:widowControl w:val="0"/>
        <w:spacing w:beforeLines="0" w:before="2" w:afterLines="0" w:after="2"/>
        <w:rPr>
          <w:rFonts w:ascii="Times New Roman" w:hAnsi="Times New Roman"/>
          <w:bCs/>
          <w:sz w:val="24"/>
          <w:szCs w:val="24"/>
        </w:rPr>
      </w:pPr>
    </w:p>
    <w:p w14:paraId="56A86893" w14:textId="77777777" w:rsidR="007E6797" w:rsidRPr="00D45A19" w:rsidRDefault="007E6797" w:rsidP="007E6797">
      <w:pPr>
        <w:pStyle w:val="NormalWeb"/>
        <w:widowControl w:val="0"/>
        <w:spacing w:beforeLines="0" w:before="2" w:afterLines="0" w:after="2"/>
        <w:rPr>
          <w:rFonts w:ascii="Times New Roman" w:hAnsi="Times New Roman"/>
          <w:sz w:val="24"/>
          <w:szCs w:val="24"/>
        </w:rPr>
      </w:pPr>
      <w:r w:rsidRPr="00D45A19">
        <w:rPr>
          <w:rFonts w:ascii="Times New Roman" w:hAnsi="Times New Roman"/>
          <w:sz w:val="24"/>
          <w:szCs w:val="24"/>
        </w:rPr>
        <w:t>“Becoming a Historian,” Hunter College Elementary School, New York, NY, 2010.</w:t>
      </w:r>
    </w:p>
    <w:p w14:paraId="6AA0E3FF" w14:textId="77777777" w:rsidR="008554E9" w:rsidRDefault="008554E9" w:rsidP="007E6797">
      <w:pPr>
        <w:widowControl w:val="0"/>
        <w:rPr>
          <w:bCs/>
        </w:rPr>
      </w:pPr>
    </w:p>
    <w:p w14:paraId="1F53F138" w14:textId="6775DFC0" w:rsidR="007E6797" w:rsidRPr="00D45A19" w:rsidRDefault="007E6797" w:rsidP="007E6797">
      <w:pPr>
        <w:widowControl w:val="0"/>
        <w:rPr>
          <w:bCs/>
        </w:rPr>
      </w:pPr>
      <w:r w:rsidRPr="00D45A19">
        <w:rPr>
          <w:bCs/>
        </w:rPr>
        <w:t xml:space="preserve">“Lincoln’s America: Teaching the Civil War with </w:t>
      </w:r>
      <w:r w:rsidRPr="00D45A19">
        <w:rPr>
          <w:bCs/>
          <w:i/>
        </w:rPr>
        <w:t>The Sea Captain’s Wife</w:t>
      </w:r>
      <w:r w:rsidRPr="00D45A19">
        <w:rPr>
          <w:bCs/>
        </w:rPr>
        <w:t xml:space="preserve">,” </w:t>
      </w:r>
      <w:r w:rsidRPr="00D45A19">
        <w:t>Civil War Institute-Gettysburg College and Gilder Lehrman Institute of American History</w:t>
      </w:r>
      <w:r w:rsidRPr="00D45A19">
        <w:rPr>
          <w:bCs/>
        </w:rPr>
        <w:t xml:space="preserve">, </w:t>
      </w:r>
      <w:r w:rsidR="00031E59">
        <w:rPr>
          <w:bCs/>
        </w:rPr>
        <w:t xml:space="preserve">New York, NY, </w:t>
      </w:r>
      <w:r w:rsidRPr="00D45A19">
        <w:rPr>
          <w:bCs/>
        </w:rPr>
        <w:t>2008.</w:t>
      </w:r>
    </w:p>
    <w:p w14:paraId="7259A9FD" w14:textId="77777777" w:rsidR="007E6797" w:rsidRPr="00D45A19" w:rsidRDefault="007E6797" w:rsidP="007E6797">
      <w:pPr>
        <w:widowControl w:val="0"/>
      </w:pPr>
    </w:p>
    <w:p w14:paraId="74DB3509" w14:textId="77777777" w:rsidR="007E6797" w:rsidRPr="00D45A19" w:rsidRDefault="007E6797" w:rsidP="007E6797">
      <w:pPr>
        <w:widowControl w:val="0"/>
      </w:pPr>
      <w:r w:rsidRPr="00D45A19">
        <w:t xml:space="preserve">“Strategies for Engaging Students in Historical Inquiry: </w:t>
      </w:r>
      <w:r w:rsidRPr="00D45A19">
        <w:rPr>
          <w:i/>
        </w:rPr>
        <w:t>The Sea Captain’s Wife</w:t>
      </w:r>
      <w:r w:rsidRPr="00D45A19">
        <w:t>,” New-York Historical Society and New York City Department of Education, 2008.</w:t>
      </w:r>
    </w:p>
    <w:p w14:paraId="576AD075" w14:textId="77777777" w:rsidR="00C36DF2" w:rsidRDefault="00C36DF2" w:rsidP="007E6797">
      <w:pPr>
        <w:widowControl w:val="0"/>
      </w:pPr>
    </w:p>
    <w:p w14:paraId="2F5C01A4" w14:textId="406AD175" w:rsidR="007E6797" w:rsidRPr="00D45A19" w:rsidRDefault="00C64D65" w:rsidP="007E6797">
      <w:pPr>
        <w:widowControl w:val="0"/>
      </w:pPr>
      <w:r w:rsidRPr="00D45A19">
        <w:t xml:space="preserve">We the People Lecture, </w:t>
      </w:r>
      <w:r w:rsidR="007E6797" w:rsidRPr="00D45A19">
        <w:t>“Reconstruction,” Teaching American History, New-York Historical Society and New York City Department of Education, 2008.</w:t>
      </w:r>
    </w:p>
    <w:p w14:paraId="77B7B25D" w14:textId="77777777" w:rsidR="007E6797" w:rsidRPr="00D45A19" w:rsidRDefault="007E6797" w:rsidP="007E6797">
      <w:pPr>
        <w:widowControl w:val="0"/>
      </w:pPr>
    </w:p>
    <w:p w14:paraId="5D42860E" w14:textId="182F69E7" w:rsidR="007E6797" w:rsidRPr="00D45A19" w:rsidRDefault="007E6797" w:rsidP="007E6797">
      <w:pPr>
        <w:widowControl w:val="0"/>
      </w:pPr>
      <w:r w:rsidRPr="00D45A19">
        <w:t>“Race and Gender in Transnational Perspective,” Summer Seminar for Teachers on “The Civil War in Global Context,” Gilder Lehrman Institute of American History, New York, NY, 2004-08.</w:t>
      </w:r>
    </w:p>
    <w:p w14:paraId="5C1DB30E" w14:textId="77777777" w:rsidR="007E6797" w:rsidRPr="00D45A19" w:rsidRDefault="007E6797" w:rsidP="007E6797">
      <w:pPr>
        <w:widowControl w:val="0"/>
      </w:pPr>
    </w:p>
    <w:p w14:paraId="7A6B1678" w14:textId="0DC26A4B" w:rsidR="007E6797" w:rsidRPr="00D45A19" w:rsidRDefault="00C64D65" w:rsidP="007E6797">
      <w:pPr>
        <w:widowControl w:val="0"/>
      </w:pPr>
      <w:r w:rsidRPr="00D45A19">
        <w:t xml:space="preserve">We the People Lecture, </w:t>
      </w:r>
      <w:r w:rsidR="007E6797" w:rsidRPr="00D45A19">
        <w:t>“Reconstruction,” Teaching American History, Museum of the City of New York and New York City Department of Education, 2007.</w:t>
      </w:r>
    </w:p>
    <w:p w14:paraId="7949F97E" w14:textId="77777777" w:rsidR="007E6797" w:rsidRPr="00D45A19" w:rsidRDefault="007E6797" w:rsidP="007E6797">
      <w:pPr>
        <w:widowControl w:val="0"/>
      </w:pPr>
    </w:p>
    <w:p w14:paraId="25F55960" w14:textId="77777777" w:rsidR="007E6797" w:rsidRPr="00D45A19" w:rsidRDefault="007E6797" w:rsidP="007E6797">
      <w:pPr>
        <w:widowControl w:val="0"/>
      </w:pPr>
      <w:r w:rsidRPr="00D45A19">
        <w:t>“Teaching Slavery and the Civil War: African American Soldiers and Emancipation,” New York City Department of Education and Weeksville Heritage Center, 2007.</w:t>
      </w:r>
    </w:p>
    <w:p w14:paraId="5072826E" w14:textId="77777777" w:rsidR="007E6797" w:rsidRPr="00D45A19" w:rsidRDefault="007E6797" w:rsidP="007E6797">
      <w:pPr>
        <w:widowControl w:val="0"/>
      </w:pPr>
    </w:p>
    <w:p w14:paraId="54028589" w14:textId="7E4D61FE" w:rsidR="007E6797" w:rsidRPr="00D45A19" w:rsidRDefault="00213158" w:rsidP="007E6797">
      <w:pPr>
        <w:widowControl w:val="0"/>
      </w:pPr>
      <w:r>
        <w:t xml:space="preserve">“Writing </w:t>
      </w:r>
      <w:r w:rsidR="007E6797" w:rsidRPr="00D45A19">
        <w:rPr>
          <w:i/>
        </w:rPr>
        <w:t>The Sea Captain’s Wife</w:t>
      </w:r>
      <w:r w:rsidR="007E6797" w:rsidRPr="00D45A19">
        <w:t>,</w:t>
      </w:r>
      <w:r>
        <w:t>”</w:t>
      </w:r>
      <w:r w:rsidR="007E6797" w:rsidRPr="00D45A19">
        <w:t xml:space="preserve"> Georgetown Day School, 5th grade, Washington, DC, 2007.</w:t>
      </w:r>
    </w:p>
    <w:p w14:paraId="7FC9AEDC" w14:textId="77777777" w:rsidR="007E6797" w:rsidRPr="00D45A19" w:rsidRDefault="007E6797" w:rsidP="007E6797">
      <w:pPr>
        <w:widowControl w:val="0"/>
      </w:pPr>
    </w:p>
    <w:p w14:paraId="774622CF" w14:textId="77777777" w:rsidR="007E6797" w:rsidRPr="00D45A19" w:rsidRDefault="007E6797" w:rsidP="007E6797">
      <w:pPr>
        <w:widowControl w:val="0"/>
      </w:pPr>
      <w:r w:rsidRPr="00D45A19">
        <w:t>Author Week, Old Mill Elementary School, 4th grade, Mill Valley, CA</w:t>
      </w:r>
    </w:p>
    <w:p w14:paraId="740C68F0" w14:textId="77777777" w:rsidR="00811A74" w:rsidRDefault="00811A74" w:rsidP="007E6797"/>
    <w:p w14:paraId="4A53EE95" w14:textId="77777777" w:rsidR="007E6797" w:rsidRPr="00D45A19" w:rsidRDefault="007E6797" w:rsidP="007E6797">
      <w:r w:rsidRPr="00D45A19">
        <w:t>“Land and Labor: Conflict, Compromise, Violence,” Teaching American History, American Social History Project, Graduate Center, City University of New York, 2007, 2006.</w:t>
      </w:r>
    </w:p>
    <w:p w14:paraId="10F4B37B" w14:textId="77777777" w:rsidR="007E6797" w:rsidRPr="00D45A19" w:rsidRDefault="007E6797" w:rsidP="007E6797">
      <w:pPr>
        <w:widowControl w:val="0"/>
      </w:pPr>
    </w:p>
    <w:p w14:paraId="169637FF" w14:textId="77777777" w:rsidR="007E6797" w:rsidRPr="00D45A19" w:rsidRDefault="007E6797" w:rsidP="007E6797">
      <w:pPr>
        <w:widowControl w:val="0"/>
      </w:pPr>
      <w:r w:rsidRPr="00D45A19">
        <w:t>“Teaching the Civil War,” New York City Department of Education, 2004.</w:t>
      </w:r>
    </w:p>
    <w:p w14:paraId="1BEF01F6" w14:textId="77777777" w:rsidR="007E6797" w:rsidRPr="00D45A19" w:rsidRDefault="007E6797" w:rsidP="007E6797">
      <w:pPr>
        <w:widowControl w:val="0"/>
      </w:pPr>
    </w:p>
    <w:p w14:paraId="3B2B096B" w14:textId="77777777" w:rsidR="007E6797" w:rsidRPr="00D45A19" w:rsidRDefault="007E6797" w:rsidP="007E6797">
      <w:pPr>
        <w:widowControl w:val="0"/>
      </w:pPr>
      <w:r w:rsidRPr="00D45A19">
        <w:t>Volunteer interviewer, Interviewing in the Job Market in the 21st Century, American Historical Association, Chicago, 2003.</w:t>
      </w:r>
    </w:p>
    <w:p w14:paraId="7D15198C" w14:textId="77777777" w:rsidR="007E6797" w:rsidRPr="00D45A19" w:rsidRDefault="007E6797" w:rsidP="007E6797">
      <w:pPr>
        <w:widowControl w:val="0"/>
      </w:pPr>
    </w:p>
    <w:p w14:paraId="2D81FB3C" w14:textId="77777777" w:rsidR="007E6797" w:rsidRPr="00D45A19" w:rsidRDefault="007E6797" w:rsidP="007E6797">
      <w:pPr>
        <w:widowControl w:val="0"/>
      </w:pPr>
      <w:r w:rsidRPr="00D45A19">
        <w:t xml:space="preserve">“Race, Unreliability, and Imagination in the Writing of History,” Hunter College High School, New York, NY, 2003. </w:t>
      </w:r>
    </w:p>
    <w:p w14:paraId="6E8FEB82" w14:textId="77777777" w:rsidR="007E6797" w:rsidRPr="00D45A19" w:rsidRDefault="007E6797" w:rsidP="007E6797">
      <w:pPr>
        <w:widowControl w:val="0"/>
      </w:pPr>
    </w:p>
    <w:p w14:paraId="07B97D2C" w14:textId="547F2CC5" w:rsidR="00194C3B" w:rsidRDefault="007E6797" w:rsidP="007B17E4">
      <w:pPr>
        <w:widowControl w:val="0"/>
      </w:pPr>
      <w:r w:rsidRPr="00D45A19">
        <w:t>“Teaching Race, Teaching Modern America: Pedagogy, Syllabi, and New Scholarship,” Modern America Works</w:t>
      </w:r>
      <w:r w:rsidR="007B17E4">
        <w:t xml:space="preserve">hop, Princeton University, 1998, and </w:t>
      </w:r>
      <w:r w:rsidR="00194C3B">
        <w:t>“</w:t>
      </w:r>
      <w:r w:rsidR="00194C3B" w:rsidRPr="0061196E">
        <w:t>What is the Directi</w:t>
      </w:r>
      <w:r w:rsidR="00194C3B">
        <w:t>on of African American Studies?” Princeton University, 1998.</w:t>
      </w:r>
    </w:p>
    <w:p w14:paraId="4C487343" w14:textId="77777777" w:rsidR="00B92942" w:rsidRPr="0061196E" w:rsidRDefault="00B92942" w:rsidP="007B17E4">
      <w:pPr>
        <w:widowControl w:val="0"/>
      </w:pPr>
    </w:p>
    <w:p w14:paraId="3BB7AFA7" w14:textId="77777777" w:rsidR="00213158" w:rsidRDefault="00213158">
      <w:pPr>
        <w:rPr>
          <w:b/>
        </w:rPr>
      </w:pPr>
      <w:r>
        <w:rPr>
          <w:b/>
        </w:rPr>
        <w:br w:type="page"/>
      </w:r>
    </w:p>
    <w:p w14:paraId="769C4B61" w14:textId="79B54F7F" w:rsidR="007E6797" w:rsidRPr="008360ED" w:rsidRDefault="007E6797" w:rsidP="007E6797">
      <w:r w:rsidRPr="00D45A19">
        <w:rPr>
          <w:b/>
        </w:rPr>
        <w:lastRenderedPageBreak/>
        <w:t>Manuscript Review</w:t>
      </w:r>
    </w:p>
    <w:p w14:paraId="6504C332" w14:textId="5A177B3F" w:rsidR="007E6797" w:rsidRPr="00D45A19" w:rsidRDefault="007E6797" w:rsidP="007E6797">
      <w:pPr>
        <w:widowControl w:val="0"/>
      </w:pPr>
      <w:r w:rsidRPr="00D45A19">
        <w:rPr>
          <w:u w:val="single"/>
        </w:rPr>
        <w:t>journals</w:t>
      </w:r>
      <w:r w:rsidRPr="00D45A19">
        <w:t xml:space="preserve">: </w:t>
      </w:r>
      <w:r w:rsidRPr="00D45A19">
        <w:rPr>
          <w:i/>
        </w:rPr>
        <w:t>American Historical Review</w:t>
      </w:r>
      <w:r w:rsidRPr="00D45A19">
        <w:t xml:space="preserve">, </w:t>
      </w:r>
      <w:r w:rsidRPr="00D45A19">
        <w:rPr>
          <w:i/>
        </w:rPr>
        <w:t>American Quarterly</w:t>
      </w:r>
      <w:r w:rsidRPr="00D45A19">
        <w:t xml:space="preserve">, </w:t>
      </w:r>
      <w:r w:rsidRPr="00D45A19">
        <w:rPr>
          <w:i/>
        </w:rPr>
        <w:t>Journal of American History</w:t>
      </w:r>
      <w:r w:rsidRPr="00D45A19">
        <w:t xml:space="preserve">, </w:t>
      </w:r>
      <w:r w:rsidRPr="00D45A19">
        <w:rPr>
          <w:i/>
        </w:rPr>
        <w:t>Journal of Southern History</w:t>
      </w:r>
      <w:r w:rsidRPr="00D45A19">
        <w:t xml:space="preserve">, </w:t>
      </w:r>
      <w:r w:rsidR="00B92942">
        <w:rPr>
          <w:i/>
        </w:rPr>
        <w:t>Journal of the Abraham Lincoln Association</w:t>
      </w:r>
      <w:r w:rsidR="00B92942">
        <w:t xml:space="preserve">, </w:t>
      </w:r>
      <w:r w:rsidRPr="00D45A19">
        <w:rPr>
          <w:i/>
        </w:rPr>
        <w:t>Journal of the Civil War Era</w:t>
      </w:r>
      <w:r w:rsidRPr="00D45A19">
        <w:t xml:space="preserve">, </w:t>
      </w:r>
      <w:r w:rsidRPr="00D45A19">
        <w:rPr>
          <w:i/>
        </w:rPr>
        <w:t>Journal of the History of Sexuality</w:t>
      </w:r>
      <w:r w:rsidRPr="00D45A19">
        <w:t xml:space="preserve">, </w:t>
      </w:r>
      <w:r w:rsidRPr="00D45A19">
        <w:rPr>
          <w:i/>
        </w:rPr>
        <w:t>Law and History Review</w:t>
      </w:r>
      <w:r w:rsidRPr="00D45A19">
        <w:t xml:space="preserve">, </w:t>
      </w:r>
      <w:r w:rsidRPr="00D45A19">
        <w:rPr>
          <w:i/>
        </w:rPr>
        <w:t>Radical History Review</w:t>
      </w:r>
      <w:r w:rsidRPr="00D45A19">
        <w:t xml:space="preserve">, </w:t>
      </w:r>
      <w:r w:rsidR="004654A3">
        <w:rPr>
          <w:i/>
        </w:rPr>
        <w:t>Rethinking History</w:t>
      </w:r>
      <w:r w:rsidR="004654A3">
        <w:t xml:space="preserve">, </w:t>
      </w:r>
      <w:r w:rsidRPr="00D45A19">
        <w:rPr>
          <w:i/>
        </w:rPr>
        <w:t>William and Mary Quarterly</w:t>
      </w:r>
      <w:r w:rsidRPr="00D45A19">
        <w:t>.</w:t>
      </w:r>
    </w:p>
    <w:p w14:paraId="02C131DB" w14:textId="77777777" w:rsidR="007E6797" w:rsidRPr="00D45A19" w:rsidRDefault="007E6797" w:rsidP="007E6797">
      <w:pPr>
        <w:widowControl w:val="0"/>
      </w:pPr>
    </w:p>
    <w:p w14:paraId="48A2461F" w14:textId="6B354099" w:rsidR="007E6797" w:rsidRPr="00D45A19" w:rsidRDefault="007E6797" w:rsidP="007E6797">
      <w:r w:rsidRPr="00D45A19">
        <w:rPr>
          <w:u w:val="single"/>
        </w:rPr>
        <w:t>publishers</w:t>
      </w:r>
      <w:r w:rsidRPr="00D45A19">
        <w:t xml:space="preserve">: Blackwell, </w:t>
      </w:r>
      <w:r w:rsidR="00A11B75">
        <w:t xml:space="preserve">Blue Sky Press, </w:t>
      </w:r>
      <w:r w:rsidRPr="00D45A19">
        <w:t xml:space="preserve">Bloomsbury, Cornell University Press, </w:t>
      </w:r>
      <w:r w:rsidR="00F03ECA">
        <w:t xml:space="preserve">Harvard University Press, </w:t>
      </w:r>
      <w:r w:rsidRPr="00D45A19">
        <w:t xml:space="preserve">Houghton-Mifflin, Hyperion, </w:t>
      </w:r>
      <w:r w:rsidR="00E3688E">
        <w:t xml:space="preserve">Longman, </w:t>
      </w:r>
      <w:r w:rsidR="002418D9">
        <w:t xml:space="preserve">New York University Press, </w:t>
      </w:r>
      <w:r w:rsidRPr="00D45A19">
        <w:t xml:space="preserve">Oxford University Press, Palgrave-Macmillan, Pearson, Princeton University Press, Routledge, Scholastic, </w:t>
      </w:r>
      <w:r w:rsidRPr="00D45A19">
        <w:rPr>
          <w:bCs/>
        </w:rPr>
        <w:t xml:space="preserve">University of Alabama Press, University of California Press, University of Chicago Press, University of Massachusetts Press, University of North Carolina Press, University of Pennsylvania Press, University Press of Kansas, </w:t>
      </w:r>
      <w:r w:rsidRPr="00D45A19">
        <w:t>Yale University Press.</w:t>
      </w:r>
    </w:p>
    <w:p w14:paraId="1468E982" w14:textId="77777777" w:rsidR="007E6797" w:rsidRPr="00D45A19" w:rsidRDefault="007E6797" w:rsidP="007E6797">
      <w:pPr>
        <w:rPr>
          <w:bCs/>
        </w:rPr>
      </w:pPr>
    </w:p>
    <w:p w14:paraId="17D2ED55" w14:textId="264963D3" w:rsidR="007E6797" w:rsidRPr="008360ED" w:rsidRDefault="007E6797" w:rsidP="007E6797">
      <w:pPr>
        <w:rPr>
          <w:bCs/>
        </w:rPr>
      </w:pPr>
      <w:r w:rsidRPr="00D45A19">
        <w:rPr>
          <w:b/>
          <w:bCs/>
        </w:rPr>
        <w:t>University Service</w:t>
      </w:r>
    </w:p>
    <w:p w14:paraId="11E785D6" w14:textId="6AE3D05E" w:rsidR="007E6797" w:rsidRDefault="007E6797" w:rsidP="007E6797">
      <w:pPr>
        <w:rPr>
          <w:bCs/>
        </w:rPr>
      </w:pPr>
      <w:r w:rsidRPr="00D45A19">
        <w:rPr>
          <w:bCs/>
        </w:rPr>
        <w:t>Chair, Faculty Advisory Committee, Center for the Stud</w:t>
      </w:r>
      <w:r w:rsidR="00B05107">
        <w:rPr>
          <w:bCs/>
        </w:rPr>
        <w:t>y of Transformative Lives, 2015-present</w:t>
      </w:r>
    </w:p>
    <w:p w14:paraId="046D9788" w14:textId="77777777" w:rsidR="00FE03ED" w:rsidRPr="00D45A19" w:rsidRDefault="00FE03ED" w:rsidP="00FE03ED">
      <w:pPr>
        <w:widowControl w:val="0"/>
      </w:pPr>
      <w:r w:rsidRPr="00D45A19">
        <w:t xml:space="preserve">Faculty Advisory Board, New York University Press, 2015-present </w:t>
      </w:r>
    </w:p>
    <w:p w14:paraId="2974CC50" w14:textId="00CEE9EA" w:rsidR="00393A05" w:rsidRDefault="00393A05" w:rsidP="0045544C">
      <w:pPr>
        <w:widowControl w:val="0"/>
        <w:autoSpaceDE w:val="0"/>
        <w:autoSpaceDN w:val="0"/>
        <w:adjustRightInd w:val="0"/>
        <w:rPr>
          <w:rStyle w:val="Strong"/>
          <w:b w:val="0"/>
        </w:rPr>
      </w:pPr>
      <w:r w:rsidRPr="00E25408">
        <w:t>Advisory Committee on Policy and Planning</w:t>
      </w:r>
      <w:r>
        <w:t>, 2017-20</w:t>
      </w:r>
    </w:p>
    <w:p w14:paraId="6C3E4A1C" w14:textId="77777777" w:rsidR="0045544C" w:rsidRPr="00D45A19" w:rsidRDefault="0045544C" w:rsidP="0045544C">
      <w:pPr>
        <w:widowControl w:val="0"/>
        <w:autoSpaceDE w:val="0"/>
        <w:autoSpaceDN w:val="0"/>
        <w:adjustRightInd w:val="0"/>
        <w:rPr>
          <w:rStyle w:val="Strong"/>
          <w:b w:val="0"/>
        </w:rPr>
      </w:pPr>
      <w:r w:rsidRPr="00D45A19">
        <w:rPr>
          <w:rStyle w:val="Strong"/>
          <w:b w:val="0"/>
        </w:rPr>
        <w:t>Committee on Graduate Curriculum and Financial Aid, 2016-18</w:t>
      </w:r>
    </w:p>
    <w:p w14:paraId="5DB6FBF4" w14:textId="2F6250B4" w:rsidR="00E57A22" w:rsidRPr="00D45A19" w:rsidRDefault="00E57A22" w:rsidP="0045544C">
      <w:pPr>
        <w:widowControl w:val="0"/>
        <w:autoSpaceDE w:val="0"/>
        <w:autoSpaceDN w:val="0"/>
        <w:adjustRightInd w:val="0"/>
        <w:rPr>
          <w:rStyle w:val="Strong"/>
          <w:b w:val="0"/>
        </w:rPr>
      </w:pPr>
      <w:r w:rsidRPr="00D45A19">
        <w:rPr>
          <w:rStyle w:val="Strong"/>
          <w:b w:val="0"/>
        </w:rPr>
        <w:t xml:space="preserve">Faculty Advisor, Dean’s Undergraduate Research Fund, 2016 </w:t>
      </w:r>
    </w:p>
    <w:p w14:paraId="7A061FCE" w14:textId="77777777" w:rsidR="007E6797" w:rsidRPr="00D45A19" w:rsidRDefault="007E6797" w:rsidP="007E6797">
      <w:r w:rsidRPr="00D45A19">
        <w:t>Research Consultant, Faculty Resource Network,  Scholar-in-Residence Program, summer 2015</w:t>
      </w:r>
    </w:p>
    <w:p w14:paraId="57FF2376" w14:textId="77777777" w:rsidR="007E6797" w:rsidRPr="00D45A19" w:rsidRDefault="007E6797" w:rsidP="007E6797">
      <w:pPr>
        <w:widowControl w:val="0"/>
        <w:rPr>
          <w:bCs/>
        </w:rPr>
      </w:pPr>
      <w:r w:rsidRPr="00D45A19">
        <w:rPr>
          <w:bCs/>
        </w:rPr>
        <w:t>Golden Dozen and Outstanding Teaching Award Committee, 2011-12</w:t>
      </w:r>
    </w:p>
    <w:p w14:paraId="720048FF" w14:textId="77777777" w:rsidR="007E6797" w:rsidRPr="00D45A19" w:rsidRDefault="007E6797" w:rsidP="007E6797">
      <w:pPr>
        <w:widowControl w:val="0"/>
      </w:pPr>
      <w:r w:rsidRPr="00D45A19">
        <w:t>Dean’s Undergraduate Research Fund Committee, 2010-12</w:t>
      </w:r>
    </w:p>
    <w:p w14:paraId="0FFD4465" w14:textId="77777777" w:rsidR="007E6797" w:rsidRPr="00D45A19" w:rsidRDefault="007E6797" w:rsidP="007E6797">
      <w:pPr>
        <w:widowControl w:val="0"/>
      </w:pPr>
      <w:r w:rsidRPr="00D45A19">
        <w:t>Graduate Curriculum Committee, 2007-10</w:t>
      </w:r>
    </w:p>
    <w:p w14:paraId="02357D95" w14:textId="77777777" w:rsidR="007E6797" w:rsidRPr="00D45A19" w:rsidRDefault="007E6797" w:rsidP="007E6797">
      <w:pPr>
        <w:widowControl w:val="0"/>
      </w:pPr>
      <w:r w:rsidRPr="00D45A19">
        <w:t>Rudin Internship Scholarship Selection Committee, 2008</w:t>
      </w:r>
    </w:p>
    <w:p w14:paraId="591F7B05" w14:textId="77777777" w:rsidR="007E6797" w:rsidRPr="00D45A19" w:rsidRDefault="007E6797" w:rsidP="007E6797">
      <w:pPr>
        <w:widowControl w:val="0"/>
      </w:pPr>
      <w:r w:rsidRPr="00D45A19">
        <w:t>Undergraduate Faculty Mentor Program, 2004-05</w:t>
      </w:r>
    </w:p>
    <w:p w14:paraId="27BF4A02" w14:textId="77777777" w:rsidR="007E6797" w:rsidRPr="00D45A19" w:rsidRDefault="007E6797" w:rsidP="007E6797">
      <w:pPr>
        <w:widowControl w:val="0"/>
      </w:pPr>
      <w:r w:rsidRPr="00D45A19">
        <w:t>Faculty Resource Network Mentor and Sponsor, 2001, 1997-98</w:t>
      </w:r>
    </w:p>
    <w:p w14:paraId="7086FB60" w14:textId="77777777" w:rsidR="007E6797" w:rsidRPr="00D45A19" w:rsidRDefault="007E6797" w:rsidP="007E6797">
      <w:pPr>
        <w:widowControl w:val="0"/>
      </w:pPr>
      <w:r w:rsidRPr="00D45A19">
        <w:t>Third-Year Review and Tenure Workshop for Junior Women, 2000-01</w:t>
      </w:r>
    </w:p>
    <w:p w14:paraId="05668B1D" w14:textId="77777777" w:rsidR="007E6797" w:rsidRPr="00D45A19" w:rsidRDefault="007E6797" w:rsidP="007E6797">
      <w:pPr>
        <w:widowControl w:val="0"/>
      </w:pPr>
      <w:r w:rsidRPr="00D45A19">
        <w:t>Women’s Faculty Caucus Executive Board, 1999-2002</w:t>
      </w:r>
    </w:p>
    <w:p w14:paraId="49F3871D" w14:textId="77777777" w:rsidR="007E6797" w:rsidRPr="00D45A19" w:rsidRDefault="007E6797" w:rsidP="007E6797">
      <w:pPr>
        <w:widowControl w:val="0"/>
      </w:pPr>
      <w:r w:rsidRPr="00D45A19">
        <w:t>Undergraduate Curriculum Committee, 1997-2000</w:t>
      </w:r>
    </w:p>
    <w:p w14:paraId="1E934A7D" w14:textId="77777777" w:rsidR="007E6797" w:rsidRPr="00D45A19" w:rsidRDefault="007E6797" w:rsidP="007E6797">
      <w:pPr>
        <w:rPr>
          <w:bCs/>
        </w:rPr>
      </w:pPr>
    </w:p>
    <w:p w14:paraId="139D66EB" w14:textId="110B1666" w:rsidR="007E6797" w:rsidRPr="00D45A19" w:rsidRDefault="007E6797" w:rsidP="007E6797">
      <w:pPr>
        <w:rPr>
          <w:bCs/>
        </w:rPr>
      </w:pPr>
      <w:r w:rsidRPr="00D45A19">
        <w:rPr>
          <w:b/>
          <w:bCs/>
        </w:rPr>
        <w:t>Department</w:t>
      </w:r>
      <w:r w:rsidR="00393A05">
        <w:rPr>
          <w:b/>
          <w:bCs/>
        </w:rPr>
        <w:t>al</w:t>
      </w:r>
      <w:r w:rsidRPr="00D45A19">
        <w:rPr>
          <w:b/>
          <w:bCs/>
        </w:rPr>
        <w:t xml:space="preserve"> Service</w:t>
      </w:r>
    </w:p>
    <w:p w14:paraId="650EFF03" w14:textId="77777777" w:rsidR="00F849BC" w:rsidRDefault="00FC372E" w:rsidP="007E6797">
      <w:pPr>
        <w:rPr>
          <w:bCs/>
        </w:rPr>
      </w:pPr>
      <w:r>
        <w:rPr>
          <w:bCs/>
        </w:rPr>
        <w:t xml:space="preserve">Convener, Writing History Workshop, </w:t>
      </w:r>
      <w:r w:rsidR="00741C6F">
        <w:rPr>
          <w:bCs/>
        </w:rPr>
        <w:t xml:space="preserve">co-sponsored with Columbia University, </w:t>
      </w:r>
      <w:r w:rsidR="00F849BC">
        <w:rPr>
          <w:bCs/>
        </w:rPr>
        <w:t>Manhattan</w:t>
      </w:r>
    </w:p>
    <w:p w14:paraId="419DD6EA" w14:textId="5277D622" w:rsidR="00FC372E" w:rsidRDefault="00F849BC" w:rsidP="007E6797">
      <w:pPr>
        <w:rPr>
          <w:bCs/>
        </w:rPr>
      </w:pPr>
      <w:r>
        <w:rPr>
          <w:bCs/>
        </w:rPr>
        <w:t xml:space="preserve">    College, </w:t>
      </w:r>
      <w:r w:rsidR="00741C6F">
        <w:rPr>
          <w:bCs/>
        </w:rPr>
        <w:t xml:space="preserve">New School University, </w:t>
      </w:r>
      <w:r w:rsidR="00C17C94">
        <w:rPr>
          <w:bCs/>
        </w:rPr>
        <w:t xml:space="preserve">and </w:t>
      </w:r>
      <w:r w:rsidR="00741C6F">
        <w:rPr>
          <w:bCs/>
        </w:rPr>
        <w:t>Rutgers Universit</w:t>
      </w:r>
      <w:r w:rsidR="00C17C94">
        <w:rPr>
          <w:bCs/>
        </w:rPr>
        <w:t>y</w:t>
      </w:r>
      <w:r w:rsidR="00741C6F">
        <w:rPr>
          <w:bCs/>
        </w:rPr>
        <w:t xml:space="preserve">-Newark, </w:t>
      </w:r>
      <w:r w:rsidR="00C17C94">
        <w:rPr>
          <w:bCs/>
        </w:rPr>
        <w:t>meeting at NYU, 2017-18</w:t>
      </w:r>
    </w:p>
    <w:p w14:paraId="1882001E" w14:textId="21C7B359" w:rsidR="007E6797" w:rsidRDefault="007E6797" w:rsidP="007E6797">
      <w:pPr>
        <w:rPr>
          <w:bCs/>
        </w:rPr>
      </w:pPr>
      <w:r w:rsidRPr="00D45A19">
        <w:rPr>
          <w:bCs/>
        </w:rPr>
        <w:t xml:space="preserve">Chair, PhD Admissions Committee, </w:t>
      </w:r>
      <w:r w:rsidR="00514D17">
        <w:rPr>
          <w:bCs/>
        </w:rPr>
        <w:t xml:space="preserve">2017-18; </w:t>
      </w:r>
      <w:r w:rsidRPr="00D45A19">
        <w:rPr>
          <w:bCs/>
        </w:rPr>
        <w:t>2015-16, 2014-15</w:t>
      </w:r>
    </w:p>
    <w:p w14:paraId="196F492E" w14:textId="7C34EF77" w:rsidR="00514D17" w:rsidRPr="00E25408" w:rsidRDefault="00514D17" w:rsidP="00514D17">
      <w:pPr>
        <w:pStyle w:val="p2"/>
        <w:rPr>
          <w:rStyle w:val="apple-converted-space"/>
          <w:rFonts w:ascii="Times New Roman" w:eastAsia="Calibri" w:hAnsi="Times New Roman" w:cs="Times New Roman"/>
          <w:sz w:val="24"/>
          <w:szCs w:val="24"/>
        </w:rPr>
      </w:pPr>
      <w:r w:rsidRPr="00E25408">
        <w:rPr>
          <w:rStyle w:val="apple-converted-space"/>
          <w:rFonts w:ascii="Times New Roman" w:eastAsia="Calibri" w:hAnsi="Times New Roman" w:cs="Times New Roman"/>
          <w:sz w:val="24"/>
          <w:szCs w:val="24"/>
        </w:rPr>
        <w:t>Graduate Program Planning Committee</w:t>
      </w:r>
      <w:r>
        <w:rPr>
          <w:rStyle w:val="apple-converted-space"/>
          <w:rFonts w:ascii="Times New Roman" w:eastAsia="Calibri" w:hAnsi="Times New Roman" w:cs="Times New Roman"/>
          <w:sz w:val="24"/>
          <w:szCs w:val="24"/>
        </w:rPr>
        <w:t>, 2017-18</w:t>
      </w:r>
    </w:p>
    <w:p w14:paraId="4E4B41F5" w14:textId="77777777" w:rsidR="007E6797" w:rsidRPr="00D45A19" w:rsidRDefault="007E6797" w:rsidP="007E6797">
      <w:pPr>
        <w:widowControl w:val="0"/>
        <w:rPr>
          <w:bCs/>
        </w:rPr>
      </w:pPr>
      <w:r w:rsidRPr="00D45A19">
        <w:rPr>
          <w:bCs/>
        </w:rPr>
        <w:t>Graduate Student Grant-Writing Workshop, Fall 2015</w:t>
      </w:r>
    </w:p>
    <w:p w14:paraId="2063C1CA" w14:textId="77777777" w:rsidR="00930170" w:rsidRPr="00D45A19" w:rsidRDefault="00930170" w:rsidP="00930170">
      <w:pPr>
        <w:widowControl w:val="0"/>
        <w:rPr>
          <w:bCs/>
        </w:rPr>
      </w:pPr>
      <w:r w:rsidRPr="00D45A19">
        <w:t>PhD Admissions Committee, 2010-11, 2003-06, 2000-01, 1995-96</w:t>
      </w:r>
    </w:p>
    <w:p w14:paraId="382E43A6" w14:textId="77777777" w:rsidR="007E6797" w:rsidRDefault="007E6797" w:rsidP="007E6797">
      <w:pPr>
        <w:widowControl w:val="0"/>
        <w:rPr>
          <w:bCs/>
        </w:rPr>
      </w:pPr>
      <w:r w:rsidRPr="00D45A19">
        <w:rPr>
          <w:bCs/>
        </w:rPr>
        <w:t>U.S. Field Area Coordinator, 2011-12</w:t>
      </w:r>
    </w:p>
    <w:p w14:paraId="61E60381" w14:textId="77777777" w:rsidR="007E6797" w:rsidRPr="00D45A19" w:rsidRDefault="007E6797" w:rsidP="007E6797">
      <w:pPr>
        <w:widowControl w:val="0"/>
      </w:pPr>
      <w:r w:rsidRPr="00D45A19">
        <w:rPr>
          <w:bCs/>
        </w:rPr>
        <w:t xml:space="preserve">Fellowship and Awards Committee, 2011-12, </w:t>
      </w:r>
      <w:r w:rsidRPr="00D45A19">
        <w:t>2003-06, 2000-01, 1995-96</w:t>
      </w:r>
    </w:p>
    <w:p w14:paraId="502161A6" w14:textId="70158BD0" w:rsidR="007E6797" w:rsidRPr="00D45A19" w:rsidRDefault="007E6797" w:rsidP="007E6797">
      <w:pPr>
        <w:widowControl w:val="0"/>
        <w:rPr>
          <w:bCs/>
        </w:rPr>
      </w:pPr>
      <w:r w:rsidRPr="00D45A19">
        <w:rPr>
          <w:bCs/>
        </w:rPr>
        <w:t>Graduate Student Termination Appeal Committee, 2011</w:t>
      </w:r>
    </w:p>
    <w:p w14:paraId="024E746C" w14:textId="77777777" w:rsidR="007E6797" w:rsidRPr="00D45A19" w:rsidRDefault="007E6797" w:rsidP="007E6797">
      <w:pPr>
        <w:widowControl w:val="0"/>
      </w:pPr>
      <w:r w:rsidRPr="00D45A19">
        <w:t>Graduate Student Job Market Workshop, 2010</w:t>
      </w:r>
    </w:p>
    <w:p w14:paraId="16D513C0" w14:textId="77777777" w:rsidR="007E6797" w:rsidRPr="00D45A19" w:rsidRDefault="007E6797" w:rsidP="007E6797">
      <w:pPr>
        <w:widowControl w:val="0"/>
      </w:pPr>
      <w:r w:rsidRPr="00D45A19">
        <w:t>“A Book: Getting Started,” New Doctoral Student Orientation, 2010, 2009</w:t>
      </w:r>
    </w:p>
    <w:p w14:paraId="07636F4B" w14:textId="77777777" w:rsidR="007E6797" w:rsidRPr="00D45A19" w:rsidRDefault="007E6797" w:rsidP="007E6797">
      <w:pPr>
        <w:widowControl w:val="0"/>
        <w:rPr>
          <w:bCs/>
        </w:rPr>
      </w:pPr>
      <w:r w:rsidRPr="00D45A19">
        <w:rPr>
          <w:bCs/>
        </w:rPr>
        <w:t>Graduate Planning Committee, 2009</w:t>
      </w:r>
    </w:p>
    <w:p w14:paraId="0CB13FC1" w14:textId="77777777" w:rsidR="007E6797" w:rsidRPr="00D45A19" w:rsidRDefault="007E6797" w:rsidP="007E6797">
      <w:pPr>
        <w:widowControl w:val="0"/>
      </w:pPr>
      <w:r w:rsidRPr="00D45A19">
        <w:t>Director, Program in the History of Women and Gender, Spring 2008, 1999-2001, 1996-97</w:t>
      </w:r>
    </w:p>
    <w:p w14:paraId="06E788BD" w14:textId="77777777" w:rsidR="007E6797" w:rsidRPr="00D45A19" w:rsidRDefault="007E6797" w:rsidP="007E6797">
      <w:pPr>
        <w:widowControl w:val="0"/>
      </w:pPr>
      <w:r w:rsidRPr="00D45A19">
        <w:t>Committee on Joint Program in History and Education, 2007</w:t>
      </w:r>
    </w:p>
    <w:p w14:paraId="7B7561EB" w14:textId="77777777" w:rsidR="007E6797" w:rsidRPr="00D45A19" w:rsidRDefault="007E6797" w:rsidP="007E6797">
      <w:pPr>
        <w:widowControl w:val="0"/>
      </w:pPr>
      <w:r w:rsidRPr="00D45A19">
        <w:t>Director of Graduate Studies, 2003-06</w:t>
      </w:r>
    </w:p>
    <w:p w14:paraId="613A7B77" w14:textId="77777777" w:rsidR="007E6797" w:rsidRPr="00D45A19" w:rsidRDefault="007E6797" w:rsidP="007E6797">
      <w:pPr>
        <w:widowControl w:val="0"/>
      </w:pPr>
      <w:r w:rsidRPr="00D45A19">
        <w:lastRenderedPageBreak/>
        <w:t>Director of Undergraduate Honors Program, 2005-06, 2000-01</w:t>
      </w:r>
    </w:p>
    <w:p w14:paraId="1B9F7141" w14:textId="77777777" w:rsidR="007E6797" w:rsidRPr="00D45A19" w:rsidRDefault="007E6797" w:rsidP="007E6797">
      <w:pPr>
        <w:widowControl w:val="0"/>
      </w:pPr>
      <w:r w:rsidRPr="00D45A19">
        <w:t>Planning and Advisory Committee, 2003-06</w:t>
      </w:r>
    </w:p>
    <w:p w14:paraId="4EC8891A" w14:textId="77777777" w:rsidR="007E6797" w:rsidRPr="00D45A19" w:rsidRDefault="007E6797" w:rsidP="007E6797">
      <w:pPr>
        <w:widowControl w:val="0"/>
      </w:pPr>
      <w:r w:rsidRPr="00D45A19">
        <w:t>Graduate Student TA Training Workshop, 2003-06, 1999-2000</w:t>
      </w:r>
    </w:p>
    <w:p w14:paraId="7E409703" w14:textId="77777777" w:rsidR="007E6797" w:rsidRPr="00D45A19" w:rsidRDefault="007E6797" w:rsidP="007E6797">
      <w:pPr>
        <w:widowControl w:val="0"/>
      </w:pPr>
      <w:r w:rsidRPr="00D45A19">
        <w:t>Minority Recruitment and Retention Committee, 2004-05</w:t>
      </w:r>
    </w:p>
    <w:p w14:paraId="0EEE55DD" w14:textId="77777777" w:rsidR="007E6797" w:rsidRPr="00D45A19" w:rsidRDefault="007E6797" w:rsidP="007E6797">
      <w:pPr>
        <w:widowControl w:val="0"/>
      </w:pPr>
      <w:r w:rsidRPr="00D45A19">
        <w:t>Search Committee, 19th-century U.S., 2015-16</w:t>
      </w:r>
    </w:p>
    <w:p w14:paraId="6860B7DB" w14:textId="77777777" w:rsidR="007E6797" w:rsidRPr="00D45A19" w:rsidRDefault="007E6797" w:rsidP="007E6797">
      <w:pPr>
        <w:widowControl w:val="0"/>
      </w:pPr>
      <w:r w:rsidRPr="00D45A19">
        <w:t>Search Committee, 19th-century U.S., 2008-11</w:t>
      </w:r>
    </w:p>
    <w:p w14:paraId="617A2BB7" w14:textId="77777777" w:rsidR="007E6797" w:rsidRPr="00D45A19" w:rsidRDefault="007E6797" w:rsidP="007E6797">
      <w:pPr>
        <w:widowControl w:val="0"/>
      </w:pPr>
      <w:r w:rsidRPr="00D45A19">
        <w:t>Search Committee, British Caribbean, 2004-05</w:t>
      </w:r>
    </w:p>
    <w:p w14:paraId="26EBFF8C" w14:textId="77777777" w:rsidR="007E6797" w:rsidRPr="00D45A19" w:rsidRDefault="007E6797" w:rsidP="007E6797">
      <w:pPr>
        <w:widowControl w:val="0"/>
      </w:pPr>
      <w:r w:rsidRPr="00D45A19">
        <w:t>Search Committee, Brazil, 2004-05</w:t>
      </w:r>
    </w:p>
    <w:p w14:paraId="46B75F32" w14:textId="77777777" w:rsidR="007E6797" w:rsidRPr="00D45A19" w:rsidRDefault="007E6797" w:rsidP="007E6797">
      <w:pPr>
        <w:widowControl w:val="0"/>
      </w:pPr>
      <w:r w:rsidRPr="00D45A19">
        <w:t>Search Committee, African American-African Diaspora, 2003-05</w:t>
      </w:r>
    </w:p>
    <w:p w14:paraId="03CBE9FE" w14:textId="77777777" w:rsidR="007E6797" w:rsidRPr="00D45A19" w:rsidRDefault="007E6797" w:rsidP="007E6797">
      <w:pPr>
        <w:widowControl w:val="0"/>
      </w:pPr>
      <w:r w:rsidRPr="00D45A19">
        <w:t>Search Committee, Early Modern Atlantic, 2001-03</w:t>
      </w:r>
    </w:p>
    <w:p w14:paraId="40DC6D2C" w14:textId="77777777" w:rsidR="007E6797" w:rsidRPr="00D45A19" w:rsidRDefault="007E6797" w:rsidP="007E6797">
      <w:pPr>
        <w:widowControl w:val="0"/>
      </w:pPr>
      <w:r w:rsidRPr="00D45A19">
        <w:t>Search Committee, 20th-century U.S., 1998-2000</w:t>
      </w:r>
    </w:p>
    <w:p w14:paraId="6354F7CA" w14:textId="77777777" w:rsidR="007E6797" w:rsidRPr="00D45A19" w:rsidRDefault="007E6797" w:rsidP="007E6797">
      <w:pPr>
        <w:widowControl w:val="0"/>
      </w:pPr>
      <w:r w:rsidRPr="00D45A19">
        <w:t>Search Committee, History of Women of Color, 1998-99</w:t>
      </w:r>
    </w:p>
    <w:p w14:paraId="4DB2F32C" w14:textId="77777777" w:rsidR="007E6797" w:rsidRPr="00D45A19" w:rsidRDefault="007E6797" w:rsidP="007E6797">
      <w:pPr>
        <w:widowControl w:val="0"/>
      </w:pPr>
      <w:r w:rsidRPr="00D45A19">
        <w:t>Undergraduate Curriculum Committee, 1994-95</w:t>
      </w:r>
    </w:p>
    <w:p w14:paraId="6527C350" w14:textId="77777777" w:rsidR="007E6797" w:rsidRPr="00D45A19" w:rsidRDefault="007E6797" w:rsidP="007E6797">
      <w:pPr>
        <w:widowControl w:val="0"/>
      </w:pPr>
      <w:r w:rsidRPr="00D45A19">
        <w:t>Committee on Major Field in Diaspora Studies, 1995-2000</w:t>
      </w:r>
    </w:p>
    <w:p w14:paraId="417CB638" w14:textId="77777777" w:rsidR="007E6797" w:rsidRPr="00D45A19" w:rsidRDefault="007E6797" w:rsidP="007E6797">
      <w:pPr>
        <w:widowControl w:val="0"/>
        <w:rPr>
          <w:bCs/>
        </w:rPr>
      </w:pPr>
    </w:p>
    <w:p w14:paraId="68675A3C" w14:textId="07773A3F" w:rsidR="007E6797" w:rsidRPr="00A87CAB" w:rsidRDefault="007E6797" w:rsidP="007E6797">
      <w:pPr>
        <w:rPr>
          <w:bCs/>
        </w:rPr>
      </w:pPr>
      <w:r w:rsidRPr="00D45A19">
        <w:rPr>
          <w:b/>
          <w:bCs/>
          <w:u w:val="single"/>
        </w:rPr>
        <w:t>PROFESSIONAL MEMBERSHIPS</w:t>
      </w:r>
    </w:p>
    <w:p w14:paraId="5FFD8C1B" w14:textId="77777777" w:rsidR="007E6797" w:rsidRPr="00D45A19" w:rsidRDefault="007E6797" w:rsidP="007E6797">
      <w:pPr>
        <w:widowControl w:val="0"/>
      </w:pPr>
      <w:r w:rsidRPr="00D45A19">
        <w:t>American Historical Association</w:t>
      </w:r>
    </w:p>
    <w:p w14:paraId="1CF4DF9F" w14:textId="77777777" w:rsidR="007E6797" w:rsidRPr="00D45A19" w:rsidRDefault="007E6797" w:rsidP="007E6797">
      <w:pPr>
        <w:widowControl w:val="0"/>
      </w:pPr>
      <w:r w:rsidRPr="00D45A19">
        <w:t>Organization of American Historians</w:t>
      </w:r>
    </w:p>
    <w:p w14:paraId="79339B3E" w14:textId="77777777" w:rsidR="007E6797" w:rsidRPr="00D45A19" w:rsidRDefault="007E6797" w:rsidP="007E6797">
      <w:pPr>
        <w:widowControl w:val="0"/>
      </w:pPr>
      <w:r w:rsidRPr="00D45A19">
        <w:t>PEN American Center</w:t>
      </w:r>
    </w:p>
    <w:p w14:paraId="4BD79A7A" w14:textId="77777777" w:rsidR="007E6797" w:rsidRPr="00D45A19" w:rsidRDefault="007E6797" w:rsidP="007E6797">
      <w:pPr>
        <w:widowControl w:val="0"/>
      </w:pPr>
      <w:r w:rsidRPr="00D45A19">
        <w:t>Society of American Historians</w:t>
      </w:r>
    </w:p>
    <w:p w14:paraId="294E0507" w14:textId="77777777" w:rsidR="007E6797" w:rsidRPr="00D45A19" w:rsidRDefault="007E6797" w:rsidP="007E6797">
      <w:pPr>
        <w:widowControl w:val="0"/>
      </w:pPr>
      <w:r w:rsidRPr="00D45A19">
        <w:t>Society of Civil War Historians</w:t>
      </w:r>
    </w:p>
    <w:p w14:paraId="570F9611" w14:textId="77777777" w:rsidR="004E629B" w:rsidRPr="00D45A19" w:rsidRDefault="004E629B" w:rsidP="00F65320">
      <w:pPr>
        <w:widowControl w:val="0"/>
      </w:pPr>
    </w:p>
    <w:p w14:paraId="21440B73" w14:textId="77777777" w:rsidR="003F49AD" w:rsidRDefault="003F49AD" w:rsidP="00F65320">
      <w:pPr>
        <w:widowControl w:val="0"/>
      </w:pPr>
    </w:p>
    <w:p w14:paraId="4A780614" w14:textId="77777777" w:rsidR="003F49AD" w:rsidRDefault="003F49AD" w:rsidP="00F65320">
      <w:pPr>
        <w:widowControl w:val="0"/>
      </w:pPr>
    </w:p>
    <w:p w14:paraId="798E1C28" w14:textId="77777777" w:rsidR="003F49AD" w:rsidRDefault="003F49AD" w:rsidP="00F65320">
      <w:pPr>
        <w:widowControl w:val="0"/>
      </w:pPr>
    </w:p>
    <w:p w14:paraId="5BDB2423" w14:textId="77777777" w:rsidR="003F49AD" w:rsidRDefault="003F49AD" w:rsidP="00F65320">
      <w:pPr>
        <w:widowControl w:val="0"/>
      </w:pPr>
    </w:p>
    <w:p w14:paraId="01064B6E" w14:textId="77777777" w:rsidR="003F49AD" w:rsidRDefault="003F49AD" w:rsidP="00F65320">
      <w:pPr>
        <w:widowControl w:val="0"/>
      </w:pPr>
    </w:p>
    <w:p w14:paraId="69885FF9" w14:textId="77777777" w:rsidR="003F49AD" w:rsidRDefault="003F49AD" w:rsidP="00F65320">
      <w:pPr>
        <w:widowControl w:val="0"/>
      </w:pPr>
    </w:p>
    <w:p w14:paraId="2FD6C952" w14:textId="77777777" w:rsidR="003F49AD" w:rsidRDefault="003F49AD" w:rsidP="00F65320">
      <w:pPr>
        <w:widowControl w:val="0"/>
      </w:pPr>
    </w:p>
    <w:p w14:paraId="5DF62960" w14:textId="77777777" w:rsidR="003F49AD" w:rsidRDefault="003F49AD" w:rsidP="00F65320">
      <w:pPr>
        <w:widowControl w:val="0"/>
      </w:pPr>
    </w:p>
    <w:p w14:paraId="618AFADF" w14:textId="77777777" w:rsidR="00DD1F5F" w:rsidRDefault="00DD1F5F" w:rsidP="00F65320">
      <w:pPr>
        <w:widowControl w:val="0"/>
      </w:pPr>
    </w:p>
    <w:p w14:paraId="2BC73413" w14:textId="77777777" w:rsidR="00DD1F5F" w:rsidRDefault="00DD1F5F" w:rsidP="00F65320">
      <w:pPr>
        <w:widowControl w:val="0"/>
      </w:pPr>
    </w:p>
    <w:p w14:paraId="1425886F" w14:textId="77777777" w:rsidR="00DD1F5F" w:rsidRDefault="00DD1F5F" w:rsidP="00F65320">
      <w:pPr>
        <w:widowControl w:val="0"/>
      </w:pPr>
    </w:p>
    <w:p w14:paraId="7EEFC165" w14:textId="77777777" w:rsidR="00DD1F5F" w:rsidRDefault="00DD1F5F" w:rsidP="00F65320">
      <w:pPr>
        <w:widowControl w:val="0"/>
      </w:pPr>
    </w:p>
    <w:p w14:paraId="4EDB2CF0" w14:textId="77777777" w:rsidR="00DD1F5F" w:rsidRDefault="00DD1F5F" w:rsidP="00F65320">
      <w:pPr>
        <w:widowControl w:val="0"/>
      </w:pPr>
    </w:p>
    <w:p w14:paraId="4957C6BB" w14:textId="77777777" w:rsidR="00DD1F5F" w:rsidRDefault="00DD1F5F" w:rsidP="00F65320">
      <w:pPr>
        <w:widowControl w:val="0"/>
      </w:pPr>
    </w:p>
    <w:p w14:paraId="476FE214" w14:textId="77777777" w:rsidR="00DD1F5F" w:rsidRDefault="00DD1F5F" w:rsidP="00F65320">
      <w:pPr>
        <w:widowControl w:val="0"/>
      </w:pPr>
    </w:p>
    <w:p w14:paraId="2A40F38E" w14:textId="77777777" w:rsidR="00DD1F5F" w:rsidRDefault="00DD1F5F" w:rsidP="00F65320">
      <w:pPr>
        <w:widowControl w:val="0"/>
      </w:pPr>
    </w:p>
    <w:p w14:paraId="18CC63B5" w14:textId="77777777" w:rsidR="00DD1F5F" w:rsidRDefault="00DD1F5F" w:rsidP="00F65320">
      <w:pPr>
        <w:widowControl w:val="0"/>
      </w:pPr>
    </w:p>
    <w:p w14:paraId="7419D76A" w14:textId="77777777" w:rsidR="00DD1F5F" w:rsidRDefault="00DD1F5F" w:rsidP="00F65320">
      <w:pPr>
        <w:widowControl w:val="0"/>
      </w:pPr>
    </w:p>
    <w:p w14:paraId="7FCFCB69" w14:textId="77777777" w:rsidR="00DD1F5F" w:rsidRDefault="00DD1F5F" w:rsidP="00F65320">
      <w:pPr>
        <w:widowControl w:val="0"/>
      </w:pPr>
    </w:p>
    <w:p w14:paraId="61BB8875" w14:textId="77777777" w:rsidR="00DD1F5F" w:rsidRDefault="00DD1F5F" w:rsidP="00F65320">
      <w:pPr>
        <w:widowControl w:val="0"/>
      </w:pPr>
    </w:p>
    <w:p w14:paraId="726EE085" w14:textId="77777777" w:rsidR="00DD1F5F" w:rsidRDefault="00DD1F5F" w:rsidP="00F65320">
      <w:pPr>
        <w:widowControl w:val="0"/>
      </w:pPr>
    </w:p>
    <w:p w14:paraId="22A83D5D" w14:textId="77777777" w:rsidR="00DD1F5F" w:rsidRDefault="00DD1F5F" w:rsidP="00F65320">
      <w:pPr>
        <w:widowControl w:val="0"/>
      </w:pPr>
    </w:p>
    <w:p w14:paraId="2B46D3C1" w14:textId="77777777" w:rsidR="00DD1F5F" w:rsidRDefault="00DD1F5F" w:rsidP="00F65320">
      <w:pPr>
        <w:widowControl w:val="0"/>
      </w:pPr>
    </w:p>
    <w:p w14:paraId="42F84C4E" w14:textId="20F14237" w:rsidR="00EB2980" w:rsidRPr="00D45A19" w:rsidRDefault="009628DE" w:rsidP="00F65320">
      <w:pPr>
        <w:widowControl w:val="0"/>
      </w:pPr>
      <w:r>
        <w:t>September</w:t>
      </w:r>
      <w:r w:rsidR="00DD2211">
        <w:t xml:space="preserve"> </w:t>
      </w:r>
      <w:r w:rsidR="00F81D11">
        <w:t xml:space="preserve"> 2017</w:t>
      </w:r>
    </w:p>
    <w:sectPr w:rsidR="00EB2980" w:rsidRPr="00D45A19" w:rsidSect="007E6797">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912D1" w14:textId="77777777" w:rsidR="00787E06" w:rsidRDefault="00787E06">
      <w:r>
        <w:separator/>
      </w:r>
    </w:p>
  </w:endnote>
  <w:endnote w:type="continuationSeparator" w:id="0">
    <w:p w14:paraId="190AA0F4" w14:textId="77777777" w:rsidR="00787E06" w:rsidRDefault="0078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12D8" w14:textId="77777777" w:rsidR="007618E9" w:rsidRDefault="007618E9" w:rsidP="00A67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DA3BF63" w14:textId="77777777" w:rsidR="007618E9" w:rsidRDefault="007618E9" w:rsidP="00A671B2">
    <w:pPr>
      <w:pStyle w:val="Footer"/>
      <w:ind w:right="360"/>
    </w:pPr>
    <w:r>
      <w:t>Hodes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4E2A" w14:textId="68B194D5" w:rsidR="007618E9" w:rsidRDefault="007618E9" w:rsidP="00A67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136">
      <w:rPr>
        <w:rStyle w:val="PageNumber"/>
        <w:noProof/>
      </w:rPr>
      <w:t>1</w:t>
    </w:r>
    <w:r>
      <w:rPr>
        <w:rStyle w:val="PageNumber"/>
      </w:rPr>
      <w:fldChar w:fldCharType="end"/>
    </w:r>
    <w:r>
      <w:rPr>
        <w:rStyle w:val="PageNumber"/>
      </w:rPr>
      <w:t xml:space="preserve"> of  26</w:t>
    </w:r>
  </w:p>
  <w:p w14:paraId="04AA8764" w14:textId="77777777" w:rsidR="007618E9" w:rsidRDefault="007618E9" w:rsidP="00A671B2">
    <w:pPr>
      <w:pStyle w:val="Footer"/>
      <w:ind w:right="360"/>
    </w:pPr>
    <w:r>
      <w:t>Hodes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65EDC" w14:textId="77777777" w:rsidR="00787E06" w:rsidRDefault="00787E06">
      <w:r>
        <w:separator/>
      </w:r>
    </w:p>
  </w:footnote>
  <w:footnote w:type="continuationSeparator" w:id="0">
    <w:p w14:paraId="69A0FD61" w14:textId="77777777" w:rsidR="00787E06" w:rsidRDefault="00787E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4A9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32A5E9C"/>
    <w:lvl w:ilvl="0">
      <w:start w:val="1"/>
      <w:numFmt w:val="decimal"/>
      <w:lvlText w:val="%1."/>
      <w:lvlJc w:val="left"/>
      <w:pPr>
        <w:tabs>
          <w:tab w:val="num" w:pos="1800"/>
        </w:tabs>
        <w:ind w:left="1800" w:hanging="360"/>
      </w:pPr>
    </w:lvl>
  </w:abstractNum>
  <w:abstractNum w:abstractNumId="2">
    <w:nsid w:val="FFFFFF7D"/>
    <w:multiLevelType w:val="singleLevel"/>
    <w:tmpl w:val="6FC2DF58"/>
    <w:lvl w:ilvl="0">
      <w:start w:val="1"/>
      <w:numFmt w:val="decimal"/>
      <w:lvlText w:val="%1."/>
      <w:lvlJc w:val="left"/>
      <w:pPr>
        <w:tabs>
          <w:tab w:val="num" w:pos="1440"/>
        </w:tabs>
        <w:ind w:left="1440" w:hanging="360"/>
      </w:pPr>
    </w:lvl>
  </w:abstractNum>
  <w:abstractNum w:abstractNumId="3">
    <w:nsid w:val="FFFFFF7E"/>
    <w:multiLevelType w:val="singleLevel"/>
    <w:tmpl w:val="C0D0946C"/>
    <w:lvl w:ilvl="0">
      <w:start w:val="1"/>
      <w:numFmt w:val="decimal"/>
      <w:lvlText w:val="%1."/>
      <w:lvlJc w:val="left"/>
      <w:pPr>
        <w:tabs>
          <w:tab w:val="num" w:pos="1080"/>
        </w:tabs>
        <w:ind w:left="1080" w:hanging="360"/>
      </w:pPr>
    </w:lvl>
  </w:abstractNum>
  <w:abstractNum w:abstractNumId="4">
    <w:nsid w:val="FFFFFF7F"/>
    <w:multiLevelType w:val="singleLevel"/>
    <w:tmpl w:val="B92C55B6"/>
    <w:lvl w:ilvl="0">
      <w:start w:val="1"/>
      <w:numFmt w:val="decimal"/>
      <w:lvlText w:val="%1."/>
      <w:lvlJc w:val="left"/>
      <w:pPr>
        <w:tabs>
          <w:tab w:val="num" w:pos="720"/>
        </w:tabs>
        <w:ind w:left="720" w:hanging="360"/>
      </w:pPr>
    </w:lvl>
  </w:abstractNum>
  <w:abstractNum w:abstractNumId="5">
    <w:nsid w:val="FFFFFF80"/>
    <w:multiLevelType w:val="singleLevel"/>
    <w:tmpl w:val="B9B033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750CE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98F7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68A09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B6C39C"/>
    <w:lvl w:ilvl="0">
      <w:start w:val="1"/>
      <w:numFmt w:val="decimal"/>
      <w:lvlText w:val="%1."/>
      <w:lvlJc w:val="left"/>
      <w:pPr>
        <w:tabs>
          <w:tab w:val="num" w:pos="360"/>
        </w:tabs>
        <w:ind w:left="360" w:hanging="360"/>
      </w:pPr>
    </w:lvl>
  </w:abstractNum>
  <w:abstractNum w:abstractNumId="10">
    <w:nsid w:val="FFFFFF89"/>
    <w:multiLevelType w:val="singleLevel"/>
    <w:tmpl w:val="07522A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97"/>
    <w:rsid w:val="00004211"/>
    <w:rsid w:val="0000593E"/>
    <w:rsid w:val="00022557"/>
    <w:rsid w:val="00023679"/>
    <w:rsid w:val="0003011D"/>
    <w:rsid w:val="000317C2"/>
    <w:rsid w:val="00031E59"/>
    <w:rsid w:val="0003306A"/>
    <w:rsid w:val="000404CB"/>
    <w:rsid w:val="00045F9A"/>
    <w:rsid w:val="00050BAA"/>
    <w:rsid w:val="0005687F"/>
    <w:rsid w:val="00057D91"/>
    <w:rsid w:val="000628DF"/>
    <w:rsid w:val="000638D7"/>
    <w:rsid w:val="00063C74"/>
    <w:rsid w:val="00075863"/>
    <w:rsid w:val="00083050"/>
    <w:rsid w:val="00083AFF"/>
    <w:rsid w:val="00086603"/>
    <w:rsid w:val="00096773"/>
    <w:rsid w:val="000A4D74"/>
    <w:rsid w:val="000B7761"/>
    <w:rsid w:val="000D0422"/>
    <w:rsid w:val="000D1328"/>
    <w:rsid w:val="000D1BC9"/>
    <w:rsid w:val="000D39C9"/>
    <w:rsid w:val="000F2BF0"/>
    <w:rsid w:val="000F2ECD"/>
    <w:rsid w:val="000F5DDA"/>
    <w:rsid w:val="00101094"/>
    <w:rsid w:val="0010704B"/>
    <w:rsid w:val="00110EEF"/>
    <w:rsid w:val="0012001A"/>
    <w:rsid w:val="0012213C"/>
    <w:rsid w:val="00130A1B"/>
    <w:rsid w:val="001342DD"/>
    <w:rsid w:val="001425C2"/>
    <w:rsid w:val="00142B59"/>
    <w:rsid w:val="00145317"/>
    <w:rsid w:val="00150D41"/>
    <w:rsid w:val="001707C6"/>
    <w:rsid w:val="00182D8B"/>
    <w:rsid w:val="00183D3B"/>
    <w:rsid w:val="00184079"/>
    <w:rsid w:val="001900BD"/>
    <w:rsid w:val="00194C3B"/>
    <w:rsid w:val="001A30EE"/>
    <w:rsid w:val="001A4FA6"/>
    <w:rsid w:val="001A6DD2"/>
    <w:rsid w:val="001B03E1"/>
    <w:rsid w:val="001C3D50"/>
    <w:rsid w:val="001C4D3F"/>
    <w:rsid w:val="001C694B"/>
    <w:rsid w:val="001D20FC"/>
    <w:rsid w:val="001D5DF0"/>
    <w:rsid w:val="001E0FB5"/>
    <w:rsid w:val="001E2D31"/>
    <w:rsid w:val="001E4136"/>
    <w:rsid w:val="001E7E86"/>
    <w:rsid w:val="001F0819"/>
    <w:rsid w:val="001F7739"/>
    <w:rsid w:val="00213158"/>
    <w:rsid w:val="00214845"/>
    <w:rsid w:val="0022519D"/>
    <w:rsid w:val="00234982"/>
    <w:rsid w:val="0023718C"/>
    <w:rsid w:val="002418D9"/>
    <w:rsid w:val="002457BF"/>
    <w:rsid w:val="00247C98"/>
    <w:rsid w:val="00251E33"/>
    <w:rsid w:val="002634B4"/>
    <w:rsid w:val="002764ED"/>
    <w:rsid w:val="002768A2"/>
    <w:rsid w:val="0027752A"/>
    <w:rsid w:val="00290F54"/>
    <w:rsid w:val="002B024F"/>
    <w:rsid w:val="002B27E2"/>
    <w:rsid w:val="002B4147"/>
    <w:rsid w:val="002B5F74"/>
    <w:rsid w:val="002D6883"/>
    <w:rsid w:val="002E415B"/>
    <w:rsid w:val="002E5953"/>
    <w:rsid w:val="00301979"/>
    <w:rsid w:val="00303BC7"/>
    <w:rsid w:val="003102CF"/>
    <w:rsid w:val="00312A4C"/>
    <w:rsid w:val="003202CE"/>
    <w:rsid w:val="0032528D"/>
    <w:rsid w:val="00327B94"/>
    <w:rsid w:val="00330ED2"/>
    <w:rsid w:val="003445C8"/>
    <w:rsid w:val="0036772F"/>
    <w:rsid w:val="00374001"/>
    <w:rsid w:val="00390870"/>
    <w:rsid w:val="00391D77"/>
    <w:rsid w:val="00393A05"/>
    <w:rsid w:val="00394D0D"/>
    <w:rsid w:val="00395CD6"/>
    <w:rsid w:val="003B044A"/>
    <w:rsid w:val="003B3AE8"/>
    <w:rsid w:val="003B3CAE"/>
    <w:rsid w:val="003D0F9A"/>
    <w:rsid w:val="003D36BB"/>
    <w:rsid w:val="003E378B"/>
    <w:rsid w:val="003F4444"/>
    <w:rsid w:val="003F49AD"/>
    <w:rsid w:val="003F6AFD"/>
    <w:rsid w:val="004114D8"/>
    <w:rsid w:val="004144F0"/>
    <w:rsid w:val="00420D06"/>
    <w:rsid w:val="00421146"/>
    <w:rsid w:val="00431C08"/>
    <w:rsid w:val="004342D4"/>
    <w:rsid w:val="00441186"/>
    <w:rsid w:val="00451792"/>
    <w:rsid w:val="0045544C"/>
    <w:rsid w:val="00462E58"/>
    <w:rsid w:val="004654A3"/>
    <w:rsid w:val="0047335D"/>
    <w:rsid w:val="00482636"/>
    <w:rsid w:val="00483124"/>
    <w:rsid w:val="00486E36"/>
    <w:rsid w:val="004926A9"/>
    <w:rsid w:val="00493D7B"/>
    <w:rsid w:val="004A1FB6"/>
    <w:rsid w:val="004A513C"/>
    <w:rsid w:val="004A51A5"/>
    <w:rsid w:val="004B096B"/>
    <w:rsid w:val="004B7D26"/>
    <w:rsid w:val="004E318A"/>
    <w:rsid w:val="004E3F8F"/>
    <w:rsid w:val="004E629B"/>
    <w:rsid w:val="004F418D"/>
    <w:rsid w:val="00505478"/>
    <w:rsid w:val="00513B9D"/>
    <w:rsid w:val="00514D17"/>
    <w:rsid w:val="0052670D"/>
    <w:rsid w:val="00543194"/>
    <w:rsid w:val="00546DEB"/>
    <w:rsid w:val="0055143C"/>
    <w:rsid w:val="0055274A"/>
    <w:rsid w:val="00572B62"/>
    <w:rsid w:val="0058722B"/>
    <w:rsid w:val="0059012D"/>
    <w:rsid w:val="00597C27"/>
    <w:rsid w:val="005A7ACE"/>
    <w:rsid w:val="005B5D8D"/>
    <w:rsid w:val="005C5D1D"/>
    <w:rsid w:val="005C79D6"/>
    <w:rsid w:val="006023BA"/>
    <w:rsid w:val="00612EAC"/>
    <w:rsid w:val="00614CC8"/>
    <w:rsid w:val="00623D11"/>
    <w:rsid w:val="00635FA8"/>
    <w:rsid w:val="00641445"/>
    <w:rsid w:val="00642EBD"/>
    <w:rsid w:val="006540D8"/>
    <w:rsid w:val="0065744E"/>
    <w:rsid w:val="0066501D"/>
    <w:rsid w:val="006657F9"/>
    <w:rsid w:val="00676FE2"/>
    <w:rsid w:val="006861E1"/>
    <w:rsid w:val="006A5FAC"/>
    <w:rsid w:val="006A6F61"/>
    <w:rsid w:val="006B43A9"/>
    <w:rsid w:val="006B7DBD"/>
    <w:rsid w:val="006D0F58"/>
    <w:rsid w:val="006D2952"/>
    <w:rsid w:val="006F3710"/>
    <w:rsid w:val="006F4B8F"/>
    <w:rsid w:val="00717422"/>
    <w:rsid w:val="00722353"/>
    <w:rsid w:val="007234AE"/>
    <w:rsid w:val="00737D75"/>
    <w:rsid w:val="00741C6F"/>
    <w:rsid w:val="0074301D"/>
    <w:rsid w:val="00754436"/>
    <w:rsid w:val="00760FE4"/>
    <w:rsid w:val="007618E9"/>
    <w:rsid w:val="0077046F"/>
    <w:rsid w:val="00787E06"/>
    <w:rsid w:val="0079244A"/>
    <w:rsid w:val="00794AA2"/>
    <w:rsid w:val="00795312"/>
    <w:rsid w:val="007A2279"/>
    <w:rsid w:val="007A3695"/>
    <w:rsid w:val="007A70C0"/>
    <w:rsid w:val="007B0CE0"/>
    <w:rsid w:val="007B17E4"/>
    <w:rsid w:val="007C16C7"/>
    <w:rsid w:val="007C1EF6"/>
    <w:rsid w:val="007C5E41"/>
    <w:rsid w:val="007E336C"/>
    <w:rsid w:val="007E3433"/>
    <w:rsid w:val="007E6797"/>
    <w:rsid w:val="007F1BC8"/>
    <w:rsid w:val="007F5824"/>
    <w:rsid w:val="00803363"/>
    <w:rsid w:val="0080374B"/>
    <w:rsid w:val="00804084"/>
    <w:rsid w:val="008067ED"/>
    <w:rsid w:val="00810D37"/>
    <w:rsid w:val="00811A74"/>
    <w:rsid w:val="00820392"/>
    <w:rsid w:val="00820722"/>
    <w:rsid w:val="00832123"/>
    <w:rsid w:val="00833266"/>
    <w:rsid w:val="00835034"/>
    <w:rsid w:val="008360ED"/>
    <w:rsid w:val="00851899"/>
    <w:rsid w:val="00852422"/>
    <w:rsid w:val="008554E9"/>
    <w:rsid w:val="008614E4"/>
    <w:rsid w:val="00861932"/>
    <w:rsid w:val="0087004B"/>
    <w:rsid w:val="0088153C"/>
    <w:rsid w:val="00883FCB"/>
    <w:rsid w:val="00884518"/>
    <w:rsid w:val="0088658B"/>
    <w:rsid w:val="00895B00"/>
    <w:rsid w:val="008A3305"/>
    <w:rsid w:val="008A529B"/>
    <w:rsid w:val="008A5CE4"/>
    <w:rsid w:val="008B36B0"/>
    <w:rsid w:val="008C6D38"/>
    <w:rsid w:val="008C7E66"/>
    <w:rsid w:val="008D0A7B"/>
    <w:rsid w:val="008E40E8"/>
    <w:rsid w:val="008E4E78"/>
    <w:rsid w:val="008F4201"/>
    <w:rsid w:val="008F53FF"/>
    <w:rsid w:val="008F6634"/>
    <w:rsid w:val="00900FEF"/>
    <w:rsid w:val="0090350E"/>
    <w:rsid w:val="0090707A"/>
    <w:rsid w:val="0091717F"/>
    <w:rsid w:val="00923269"/>
    <w:rsid w:val="00930170"/>
    <w:rsid w:val="00937F94"/>
    <w:rsid w:val="0094300F"/>
    <w:rsid w:val="00954264"/>
    <w:rsid w:val="00956891"/>
    <w:rsid w:val="009600E3"/>
    <w:rsid w:val="009628DE"/>
    <w:rsid w:val="00970442"/>
    <w:rsid w:val="009962C9"/>
    <w:rsid w:val="009A3D1E"/>
    <w:rsid w:val="009B692D"/>
    <w:rsid w:val="009C25DD"/>
    <w:rsid w:val="009C43AE"/>
    <w:rsid w:val="009D2E63"/>
    <w:rsid w:val="009D54AB"/>
    <w:rsid w:val="009D5529"/>
    <w:rsid w:val="009E3698"/>
    <w:rsid w:val="009F0032"/>
    <w:rsid w:val="009F4A6F"/>
    <w:rsid w:val="00A02164"/>
    <w:rsid w:val="00A0455B"/>
    <w:rsid w:val="00A056BB"/>
    <w:rsid w:val="00A067E9"/>
    <w:rsid w:val="00A11B75"/>
    <w:rsid w:val="00A155A9"/>
    <w:rsid w:val="00A34903"/>
    <w:rsid w:val="00A37A26"/>
    <w:rsid w:val="00A45385"/>
    <w:rsid w:val="00A520A2"/>
    <w:rsid w:val="00A671B2"/>
    <w:rsid w:val="00A87CAB"/>
    <w:rsid w:val="00AB4562"/>
    <w:rsid w:val="00AC0E03"/>
    <w:rsid w:val="00AC3B01"/>
    <w:rsid w:val="00AC6AF1"/>
    <w:rsid w:val="00AD29A7"/>
    <w:rsid w:val="00AE20D3"/>
    <w:rsid w:val="00AF50A5"/>
    <w:rsid w:val="00B02261"/>
    <w:rsid w:val="00B040E1"/>
    <w:rsid w:val="00B05107"/>
    <w:rsid w:val="00B25977"/>
    <w:rsid w:val="00B27EEB"/>
    <w:rsid w:val="00B37478"/>
    <w:rsid w:val="00B37C22"/>
    <w:rsid w:val="00B44EE9"/>
    <w:rsid w:val="00B46BAD"/>
    <w:rsid w:val="00B46D24"/>
    <w:rsid w:val="00B547AF"/>
    <w:rsid w:val="00B61EE8"/>
    <w:rsid w:val="00B63C3C"/>
    <w:rsid w:val="00B64C63"/>
    <w:rsid w:val="00B67332"/>
    <w:rsid w:val="00B735F7"/>
    <w:rsid w:val="00B77F92"/>
    <w:rsid w:val="00B81B33"/>
    <w:rsid w:val="00B907FA"/>
    <w:rsid w:val="00B92942"/>
    <w:rsid w:val="00BA1548"/>
    <w:rsid w:val="00BA42B9"/>
    <w:rsid w:val="00BB0B85"/>
    <w:rsid w:val="00BB0CB4"/>
    <w:rsid w:val="00BB5640"/>
    <w:rsid w:val="00BC195D"/>
    <w:rsid w:val="00BC4CEE"/>
    <w:rsid w:val="00BC50C7"/>
    <w:rsid w:val="00BF22A2"/>
    <w:rsid w:val="00BF6A5D"/>
    <w:rsid w:val="00BF767A"/>
    <w:rsid w:val="00C01F47"/>
    <w:rsid w:val="00C05D58"/>
    <w:rsid w:val="00C129B7"/>
    <w:rsid w:val="00C17C94"/>
    <w:rsid w:val="00C320AE"/>
    <w:rsid w:val="00C36DF2"/>
    <w:rsid w:val="00C3789C"/>
    <w:rsid w:val="00C6191B"/>
    <w:rsid w:val="00C61D33"/>
    <w:rsid w:val="00C6207D"/>
    <w:rsid w:val="00C64D65"/>
    <w:rsid w:val="00C779E9"/>
    <w:rsid w:val="00C81A06"/>
    <w:rsid w:val="00C9576A"/>
    <w:rsid w:val="00CA59D2"/>
    <w:rsid w:val="00CB156C"/>
    <w:rsid w:val="00CB1BF5"/>
    <w:rsid w:val="00CB2F6E"/>
    <w:rsid w:val="00CB684E"/>
    <w:rsid w:val="00CC01FB"/>
    <w:rsid w:val="00CC5673"/>
    <w:rsid w:val="00CC6054"/>
    <w:rsid w:val="00CD1D15"/>
    <w:rsid w:val="00CD2E3A"/>
    <w:rsid w:val="00CD333D"/>
    <w:rsid w:val="00CE263A"/>
    <w:rsid w:val="00CF71FC"/>
    <w:rsid w:val="00D02978"/>
    <w:rsid w:val="00D068D8"/>
    <w:rsid w:val="00D244D3"/>
    <w:rsid w:val="00D27E03"/>
    <w:rsid w:val="00D33E66"/>
    <w:rsid w:val="00D421AD"/>
    <w:rsid w:val="00D422E4"/>
    <w:rsid w:val="00D42306"/>
    <w:rsid w:val="00D45A19"/>
    <w:rsid w:val="00D46597"/>
    <w:rsid w:val="00D56CFC"/>
    <w:rsid w:val="00D57F11"/>
    <w:rsid w:val="00D60FA7"/>
    <w:rsid w:val="00D625BE"/>
    <w:rsid w:val="00D631C6"/>
    <w:rsid w:val="00D641F3"/>
    <w:rsid w:val="00D64AC4"/>
    <w:rsid w:val="00D72407"/>
    <w:rsid w:val="00D751EF"/>
    <w:rsid w:val="00D85D2F"/>
    <w:rsid w:val="00D91CE9"/>
    <w:rsid w:val="00D97FD3"/>
    <w:rsid w:val="00DA1018"/>
    <w:rsid w:val="00DA2DAC"/>
    <w:rsid w:val="00DA4021"/>
    <w:rsid w:val="00DA5D7E"/>
    <w:rsid w:val="00DD1F5F"/>
    <w:rsid w:val="00DD2211"/>
    <w:rsid w:val="00DD48BB"/>
    <w:rsid w:val="00DE13C7"/>
    <w:rsid w:val="00DE1BF2"/>
    <w:rsid w:val="00DF0200"/>
    <w:rsid w:val="00DF3726"/>
    <w:rsid w:val="00DF48FA"/>
    <w:rsid w:val="00E1451D"/>
    <w:rsid w:val="00E20C4D"/>
    <w:rsid w:val="00E23FDB"/>
    <w:rsid w:val="00E25210"/>
    <w:rsid w:val="00E26A90"/>
    <w:rsid w:val="00E346C2"/>
    <w:rsid w:val="00E35EC2"/>
    <w:rsid w:val="00E3688E"/>
    <w:rsid w:val="00E52514"/>
    <w:rsid w:val="00E53C5F"/>
    <w:rsid w:val="00E55C70"/>
    <w:rsid w:val="00E56468"/>
    <w:rsid w:val="00E57A22"/>
    <w:rsid w:val="00E57CB4"/>
    <w:rsid w:val="00E63D68"/>
    <w:rsid w:val="00E640A6"/>
    <w:rsid w:val="00E6612E"/>
    <w:rsid w:val="00E667FA"/>
    <w:rsid w:val="00E75C8E"/>
    <w:rsid w:val="00E76697"/>
    <w:rsid w:val="00E81DD7"/>
    <w:rsid w:val="00E842DB"/>
    <w:rsid w:val="00E8749D"/>
    <w:rsid w:val="00E87E0C"/>
    <w:rsid w:val="00E91178"/>
    <w:rsid w:val="00EA3863"/>
    <w:rsid w:val="00EB10D4"/>
    <w:rsid w:val="00EB2980"/>
    <w:rsid w:val="00EB4CA0"/>
    <w:rsid w:val="00EC2963"/>
    <w:rsid w:val="00EC50DD"/>
    <w:rsid w:val="00ED1CE4"/>
    <w:rsid w:val="00ED3C2F"/>
    <w:rsid w:val="00ED5703"/>
    <w:rsid w:val="00ED7CE7"/>
    <w:rsid w:val="00EE1770"/>
    <w:rsid w:val="00EF23C8"/>
    <w:rsid w:val="00F03ECA"/>
    <w:rsid w:val="00F04257"/>
    <w:rsid w:val="00F058F8"/>
    <w:rsid w:val="00F06185"/>
    <w:rsid w:val="00F06363"/>
    <w:rsid w:val="00F06C18"/>
    <w:rsid w:val="00F1130B"/>
    <w:rsid w:val="00F11559"/>
    <w:rsid w:val="00F33601"/>
    <w:rsid w:val="00F41FB7"/>
    <w:rsid w:val="00F43C7C"/>
    <w:rsid w:val="00F45757"/>
    <w:rsid w:val="00F46A41"/>
    <w:rsid w:val="00F52B5B"/>
    <w:rsid w:val="00F567C5"/>
    <w:rsid w:val="00F575A1"/>
    <w:rsid w:val="00F65320"/>
    <w:rsid w:val="00F66DAB"/>
    <w:rsid w:val="00F67684"/>
    <w:rsid w:val="00F70D30"/>
    <w:rsid w:val="00F710B2"/>
    <w:rsid w:val="00F73C67"/>
    <w:rsid w:val="00F81D11"/>
    <w:rsid w:val="00F849BC"/>
    <w:rsid w:val="00F91E54"/>
    <w:rsid w:val="00F9614C"/>
    <w:rsid w:val="00FB5276"/>
    <w:rsid w:val="00FC1CE1"/>
    <w:rsid w:val="00FC372E"/>
    <w:rsid w:val="00FC4FFD"/>
    <w:rsid w:val="00FC5E05"/>
    <w:rsid w:val="00FC7D9C"/>
    <w:rsid w:val="00FD4774"/>
    <w:rsid w:val="00FD4A61"/>
    <w:rsid w:val="00FD5B6C"/>
    <w:rsid w:val="00FE03ED"/>
    <w:rsid w:val="00FE4AD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3D5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797"/>
    <w:rPr>
      <w:rFonts w:eastAsia="Times New Roman"/>
      <w:lang w:eastAsia="en-US"/>
    </w:rPr>
  </w:style>
  <w:style w:type="paragraph" w:styleId="Heading1">
    <w:name w:val="heading 1"/>
    <w:basedOn w:val="Normal"/>
    <w:link w:val="Heading1Char"/>
    <w:uiPriority w:val="99"/>
    <w:qFormat/>
    <w:rsid w:val="007E6797"/>
    <w:pPr>
      <w:spacing w:before="90" w:after="90"/>
      <w:outlineLvl w:val="0"/>
    </w:pPr>
    <w:rPr>
      <w:rFonts w:ascii="Arial" w:hAnsi="Arial" w:cs="Arial"/>
      <w:b/>
      <w:bCs/>
      <w:color w:val="000000"/>
      <w:kern w:val="36"/>
      <w:sz w:val="27"/>
      <w:szCs w:val="27"/>
    </w:rPr>
  </w:style>
  <w:style w:type="paragraph" w:styleId="Heading2">
    <w:name w:val="heading 2"/>
    <w:basedOn w:val="Normal"/>
    <w:next w:val="Normal"/>
    <w:link w:val="Heading2Char"/>
    <w:semiHidden/>
    <w:unhideWhenUsed/>
    <w:qFormat/>
    <w:rsid w:val="007E67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87E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ACE"/>
    <w:rPr>
      <w:rFonts w:ascii="Lucida Grande" w:hAnsi="Lucida Grande" w:cs="Lucida Grande"/>
      <w:sz w:val="18"/>
      <w:szCs w:val="18"/>
    </w:rPr>
  </w:style>
  <w:style w:type="character" w:customStyle="1" w:styleId="Heading1Char">
    <w:name w:val="Heading 1 Char"/>
    <w:basedOn w:val="DefaultParagraphFont"/>
    <w:link w:val="Heading1"/>
    <w:uiPriority w:val="99"/>
    <w:rsid w:val="007E6797"/>
    <w:rPr>
      <w:rFonts w:ascii="Arial" w:eastAsia="Times New Roman" w:hAnsi="Arial" w:cs="Arial"/>
      <w:b/>
      <w:bCs/>
      <w:color w:val="000000"/>
      <w:kern w:val="36"/>
      <w:sz w:val="27"/>
      <w:szCs w:val="27"/>
      <w:lang w:eastAsia="en-US"/>
    </w:rPr>
  </w:style>
  <w:style w:type="character" w:customStyle="1" w:styleId="Heading2Char">
    <w:name w:val="Heading 2 Char"/>
    <w:basedOn w:val="DefaultParagraphFont"/>
    <w:link w:val="Heading2"/>
    <w:semiHidden/>
    <w:rsid w:val="007E6797"/>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rsid w:val="007E6797"/>
    <w:pPr>
      <w:tabs>
        <w:tab w:val="center" w:pos="4680"/>
        <w:tab w:val="right" w:pos="9360"/>
      </w:tabs>
    </w:pPr>
  </w:style>
  <w:style w:type="character" w:customStyle="1" w:styleId="HeaderChar">
    <w:name w:val="Header Char"/>
    <w:basedOn w:val="DefaultParagraphFont"/>
    <w:link w:val="Header"/>
    <w:uiPriority w:val="99"/>
    <w:rsid w:val="007E6797"/>
    <w:rPr>
      <w:rFonts w:eastAsia="Times New Roman"/>
      <w:lang w:eastAsia="en-US"/>
    </w:rPr>
  </w:style>
  <w:style w:type="paragraph" w:styleId="Footer">
    <w:name w:val="footer"/>
    <w:basedOn w:val="Normal"/>
    <w:link w:val="FooterChar"/>
    <w:uiPriority w:val="99"/>
    <w:rsid w:val="007E6797"/>
    <w:pPr>
      <w:tabs>
        <w:tab w:val="center" w:pos="4680"/>
        <w:tab w:val="right" w:pos="9360"/>
      </w:tabs>
    </w:pPr>
  </w:style>
  <w:style w:type="character" w:customStyle="1" w:styleId="FooterChar">
    <w:name w:val="Footer Char"/>
    <w:basedOn w:val="DefaultParagraphFont"/>
    <w:link w:val="Footer"/>
    <w:uiPriority w:val="99"/>
    <w:rsid w:val="007E6797"/>
    <w:rPr>
      <w:rFonts w:eastAsia="Times New Roman"/>
      <w:lang w:eastAsia="en-US"/>
    </w:rPr>
  </w:style>
  <w:style w:type="character" w:styleId="PageNumber">
    <w:name w:val="page number"/>
    <w:basedOn w:val="DefaultParagraphFont"/>
    <w:uiPriority w:val="99"/>
    <w:rsid w:val="007E6797"/>
  </w:style>
  <w:style w:type="paragraph" w:customStyle="1" w:styleId="head">
    <w:name w:val="head"/>
    <w:basedOn w:val="Normal"/>
    <w:uiPriority w:val="99"/>
    <w:rsid w:val="007E6797"/>
    <w:pPr>
      <w:pBdr>
        <w:bottom w:val="single" w:sz="6" w:space="0" w:color="663399"/>
      </w:pBdr>
      <w:spacing w:before="100" w:beforeAutospacing="1" w:after="100" w:afterAutospacing="1"/>
    </w:pPr>
    <w:rPr>
      <w:rFonts w:ascii="Verdana" w:hAnsi="Verdana" w:cs="Verdana"/>
      <w:b/>
      <w:bCs/>
      <w:sz w:val="20"/>
      <w:szCs w:val="20"/>
    </w:rPr>
  </w:style>
  <w:style w:type="character" w:styleId="Emphasis">
    <w:name w:val="Emphasis"/>
    <w:basedOn w:val="DefaultParagraphFont"/>
    <w:uiPriority w:val="20"/>
    <w:qFormat/>
    <w:rsid w:val="007E6797"/>
    <w:rPr>
      <w:i/>
      <w:iCs/>
    </w:rPr>
  </w:style>
  <w:style w:type="character" w:styleId="Strong">
    <w:name w:val="Strong"/>
    <w:basedOn w:val="DefaultParagraphFont"/>
    <w:uiPriority w:val="22"/>
    <w:qFormat/>
    <w:rsid w:val="007E6797"/>
    <w:rPr>
      <w:b/>
      <w:bCs/>
    </w:rPr>
  </w:style>
  <w:style w:type="paragraph" w:customStyle="1" w:styleId="indentleftmedium">
    <w:name w:val="indentleftmedium"/>
    <w:basedOn w:val="Normal"/>
    <w:uiPriority w:val="99"/>
    <w:rsid w:val="007E6797"/>
    <w:pPr>
      <w:spacing w:before="180" w:after="180"/>
      <w:ind w:left="240"/>
    </w:pPr>
  </w:style>
  <w:style w:type="paragraph" w:customStyle="1" w:styleId="indentleftlarge">
    <w:name w:val="indentleftlarge"/>
    <w:basedOn w:val="Normal"/>
    <w:uiPriority w:val="99"/>
    <w:rsid w:val="007E6797"/>
    <w:pPr>
      <w:spacing w:before="180" w:after="180"/>
      <w:ind w:left="480"/>
    </w:pPr>
  </w:style>
  <w:style w:type="character" w:customStyle="1" w:styleId="basic91">
    <w:name w:val="basic91"/>
    <w:basedOn w:val="DefaultParagraphFont"/>
    <w:uiPriority w:val="99"/>
    <w:rsid w:val="007E6797"/>
    <w:rPr>
      <w:rFonts w:ascii="Verdana" w:hAnsi="Verdana" w:cs="Verdana"/>
      <w:color w:val="000000"/>
      <w:sz w:val="18"/>
      <w:szCs w:val="18"/>
    </w:rPr>
  </w:style>
  <w:style w:type="character" w:customStyle="1" w:styleId="appearancepagetitle1">
    <w:name w:val="appearance_page_title1"/>
    <w:basedOn w:val="DefaultParagraphFont"/>
    <w:uiPriority w:val="99"/>
    <w:rsid w:val="007E6797"/>
    <w:rPr>
      <w:rFonts w:ascii="Trebuchet MS" w:hAnsi="Trebuchet MS" w:cs="Trebuchet MS"/>
      <w:b/>
      <w:bCs/>
      <w:color w:val="000000"/>
      <w:sz w:val="18"/>
      <w:szCs w:val="18"/>
    </w:rPr>
  </w:style>
  <w:style w:type="character" w:customStyle="1" w:styleId="appearancepagetime1">
    <w:name w:val="appearance_page_time1"/>
    <w:basedOn w:val="DefaultParagraphFont"/>
    <w:uiPriority w:val="99"/>
    <w:rsid w:val="007E6797"/>
    <w:rPr>
      <w:rFonts w:ascii="Trebuchet MS" w:hAnsi="Trebuchet MS" w:cs="Trebuchet MS"/>
      <w:b/>
      <w:bCs/>
      <w:color w:val="auto"/>
      <w:sz w:val="18"/>
      <w:szCs w:val="18"/>
    </w:rPr>
  </w:style>
  <w:style w:type="paragraph" w:styleId="FootnoteText">
    <w:name w:val="footnote text"/>
    <w:basedOn w:val="Normal"/>
    <w:link w:val="FootnoteTextChar"/>
    <w:uiPriority w:val="99"/>
    <w:semiHidden/>
    <w:rsid w:val="007E6797"/>
    <w:rPr>
      <w:sz w:val="20"/>
      <w:szCs w:val="20"/>
    </w:rPr>
  </w:style>
  <w:style w:type="character" w:customStyle="1" w:styleId="FootnoteTextChar">
    <w:name w:val="Footnote Text Char"/>
    <w:basedOn w:val="DefaultParagraphFont"/>
    <w:link w:val="FootnoteText"/>
    <w:uiPriority w:val="99"/>
    <w:semiHidden/>
    <w:rsid w:val="007E6797"/>
    <w:rPr>
      <w:rFonts w:eastAsia="Times New Roman"/>
      <w:sz w:val="20"/>
      <w:szCs w:val="20"/>
      <w:lang w:eastAsia="en-US"/>
    </w:rPr>
  </w:style>
  <w:style w:type="character" w:styleId="Hyperlink">
    <w:name w:val="Hyperlink"/>
    <w:basedOn w:val="DefaultParagraphFont"/>
    <w:uiPriority w:val="99"/>
    <w:rsid w:val="007E6797"/>
    <w:rPr>
      <w:color w:val="0000FF"/>
      <w:u w:val="single"/>
    </w:rPr>
  </w:style>
  <w:style w:type="paragraph" w:styleId="NormalWeb">
    <w:name w:val="Normal (Web)"/>
    <w:basedOn w:val="Normal"/>
    <w:uiPriority w:val="99"/>
    <w:rsid w:val="007E6797"/>
    <w:pPr>
      <w:spacing w:beforeLines="1" w:afterLines="1"/>
    </w:pPr>
    <w:rPr>
      <w:rFonts w:ascii="Times" w:hAnsi="Times"/>
      <w:sz w:val="20"/>
      <w:szCs w:val="20"/>
    </w:rPr>
  </w:style>
  <w:style w:type="character" w:customStyle="1" w:styleId="aqj">
    <w:name w:val="aqj"/>
    <w:rsid w:val="007E6797"/>
  </w:style>
  <w:style w:type="character" w:customStyle="1" w:styleId="il">
    <w:name w:val="il"/>
    <w:rsid w:val="007E6797"/>
  </w:style>
  <w:style w:type="paragraph" w:customStyle="1" w:styleId="appearancetitleappearancepage">
    <w:name w:val="appearancetitleappearancepage"/>
    <w:basedOn w:val="Normal"/>
    <w:rsid w:val="007E6797"/>
    <w:pPr>
      <w:spacing w:before="100" w:beforeAutospacing="1" w:after="100" w:afterAutospacing="1"/>
    </w:pPr>
    <w:rPr>
      <w:rFonts w:ascii="Times" w:eastAsiaTheme="minorEastAsia" w:hAnsi="Times"/>
      <w:sz w:val="20"/>
      <w:szCs w:val="20"/>
    </w:rPr>
  </w:style>
  <w:style w:type="character" w:customStyle="1" w:styleId="appearancepagetitle">
    <w:name w:val="appearance_page_title"/>
    <w:basedOn w:val="DefaultParagraphFont"/>
    <w:rsid w:val="007E6797"/>
  </w:style>
  <w:style w:type="character" w:customStyle="1" w:styleId="appearancepagetime">
    <w:name w:val="appearance_page_time"/>
    <w:basedOn w:val="DefaultParagraphFont"/>
    <w:rsid w:val="007E6797"/>
  </w:style>
  <w:style w:type="paragraph" w:customStyle="1" w:styleId="appearancepagedate">
    <w:name w:val="appearancepagedate"/>
    <w:basedOn w:val="Normal"/>
    <w:rsid w:val="007E6797"/>
    <w:pPr>
      <w:spacing w:before="100" w:beforeAutospacing="1" w:after="100" w:afterAutospacing="1"/>
    </w:pPr>
    <w:rPr>
      <w:rFonts w:ascii="Times" w:hAnsi="Times"/>
      <w:sz w:val="20"/>
      <w:szCs w:val="20"/>
    </w:rPr>
  </w:style>
  <w:style w:type="paragraph" w:customStyle="1" w:styleId="appearancepagelocation">
    <w:name w:val="appearancepagelocation"/>
    <w:basedOn w:val="Normal"/>
    <w:rsid w:val="007E6797"/>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E87E0C"/>
    <w:rPr>
      <w:rFonts w:asciiTheme="majorHAnsi" w:eastAsiaTheme="majorEastAsia" w:hAnsiTheme="majorHAnsi" w:cstheme="majorBidi"/>
      <w:i/>
      <w:iCs/>
      <w:color w:val="365F91" w:themeColor="accent1" w:themeShade="BF"/>
      <w:lang w:eastAsia="en-US"/>
    </w:rPr>
  </w:style>
  <w:style w:type="paragraph" w:customStyle="1" w:styleId="p2">
    <w:name w:val="p2"/>
    <w:basedOn w:val="Normal"/>
    <w:rsid w:val="00514D17"/>
    <w:rPr>
      <w:rFonts w:ascii="Arial" w:hAnsi="Arial" w:cs="Arial"/>
      <w:sz w:val="17"/>
      <w:szCs w:val="17"/>
    </w:rPr>
  </w:style>
  <w:style w:type="character" w:customStyle="1" w:styleId="apple-converted-space">
    <w:name w:val="apple-converted-space"/>
    <w:rsid w:val="0051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389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arthahodes.com/" TargetMode="External"/><Relationship Id="rId8" Type="http://schemas.openxmlformats.org/officeDocument/2006/relationships/hyperlink" Target="http://marthahode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8258</Words>
  <Characters>47076</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MH</cp:lastModifiedBy>
  <cp:revision>6</cp:revision>
  <cp:lastPrinted>2017-08-24T15:55:00Z</cp:lastPrinted>
  <dcterms:created xsi:type="dcterms:W3CDTF">2017-08-25T13:18:00Z</dcterms:created>
  <dcterms:modified xsi:type="dcterms:W3CDTF">2017-08-31T00:47:00Z</dcterms:modified>
</cp:coreProperties>
</file>